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F9AB14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21BA3" w:rsidRPr="00921BA3">
        <w:rPr>
          <w:rFonts w:ascii="Arial" w:hAnsi="Arial" w:cs="Arial"/>
          <w:b/>
          <w:sz w:val="24"/>
          <w:szCs w:val="24"/>
        </w:rPr>
        <w:t>RP-221699</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0B250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6F677B" w:rsidRPr="006F677B">
        <w:rPr>
          <w:rFonts w:ascii="Arial" w:hAnsi="Arial" w:cs="Arial"/>
          <w:color w:val="000000" w:themeColor="text1"/>
          <w:lang w:eastAsia="ja-JP"/>
        </w:rPr>
        <w:t>9.4.4.8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A197A" w:rsidR="00593315" w:rsidRPr="008836AC" w:rsidRDefault="007243AD" w:rsidP="001A248F">
            <w:pPr>
              <w:tabs>
                <w:tab w:val="left" w:pos="567"/>
              </w:tabs>
              <w:spacing w:after="0"/>
              <w:rPr>
                <w:rFonts w:ascii="Arial" w:hAnsi="Arial" w:cs="Arial"/>
              </w:rPr>
            </w:pPr>
            <w:r w:rsidRPr="00E97561">
              <w:rPr>
                <w:rFonts w:ascii="Arial" w:hAnsi="Arial" w:cs="Arial"/>
              </w:rPr>
              <w:t>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6E117AA" w:rsidR="00871653" w:rsidRPr="008836AC" w:rsidRDefault="006F677B" w:rsidP="001A248F">
            <w:pPr>
              <w:tabs>
                <w:tab w:val="left" w:pos="567"/>
              </w:tabs>
              <w:spacing w:after="0"/>
              <w:rPr>
                <w:rFonts w:ascii="Arial" w:hAnsi="Arial" w:cs="Arial"/>
              </w:rPr>
            </w:pPr>
            <w:r w:rsidRPr="006F677B">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4557CA0" w:rsidR="00871653" w:rsidRPr="008836AC" w:rsidRDefault="00871653" w:rsidP="001A248F">
            <w:pPr>
              <w:tabs>
                <w:tab w:val="left" w:pos="567"/>
              </w:tabs>
              <w:spacing w:after="0"/>
              <w:rPr>
                <w:rFonts w:ascii="Arial" w:hAnsi="Arial" w:cs="Arial"/>
                <w:color w:val="FF0000"/>
                <w:lang w:eastAsia="ja-JP"/>
              </w:rPr>
            </w:pPr>
            <w:r w:rsidRPr="006F677B">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E9AAB83" w:rsidR="00871653" w:rsidRPr="008836AC" w:rsidRDefault="00871653" w:rsidP="0036248C">
            <w:pPr>
              <w:tabs>
                <w:tab w:val="left" w:pos="567"/>
              </w:tabs>
              <w:spacing w:after="0"/>
              <w:rPr>
                <w:rFonts w:ascii="Arial" w:hAnsi="Arial" w:cs="Arial"/>
                <w:color w:val="FF0000"/>
                <w:lang w:eastAsia="ja-JP"/>
              </w:rPr>
            </w:pPr>
            <w:r w:rsidRPr="006F677B">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EB2B2EE" w:rsidR="00871653" w:rsidRPr="008836AC" w:rsidRDefault="00871653" w:rsidP="0036248C">
            <w:pPr>
              <w:tabs>
                <w:tab w:val="left" w:pos="567"/>
              </w:tabs>
              <w:spacing w:after="0"/>
              <w:rPr>
                <w:rFonts w:ascii="Arial" w:hAnsi="Arial" w:cs="Arial"/>
                <w:color w:val="FF0000"/>
                <w:lang w:eastAsia="ja-JP"/>
              </w:rPr>
            </w:pPr>
            <w:r w:rsidRPr="006F677B">
              <w:rPr>
                <w:rFonts w:ascii="Arial" w:hAnsi="Arial" w:cs="Arial" w:hint="eastAsia"/>
                <w:color w:val="000000" w:themeColor="text1"/>
                <w:lang w:eastAsia="ja-JP"/>
              </w:rPr>
              <w:t>No</w:t>
            </w:r>
          </w:p>
        </w:tc>
      </w:tr>
      <w:tr w:rsidR="006F677B" w:rsidRPr="008836AC" w14:paraId="12B4E9B7" w14:textId="77777777" w:rsidTr="00871653">
        <w:tc>
          <w:tcPr>
            <w:tcW w:w="2436" w:type="dxa"/>
          </w:tcPr>
          <w:p w14:paraId="1194B810" w14:textId="77777777" w:rsidR="006F677B" w:rsidRPr="008836AC" w:rsidRDefault="006F677B" w:rsidP="006F677B">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A2F21B4" w:rsidR="006F677B" w:rsidRPr="008836AC" w:rsidRDefault="006F677B" w:rsidP="006F677B">
            <w:pPr>
              <w:tabs>
                <w:tab w:val="left" w:pos="567"/>
              </w:tabs>
              <w:spacing w:after="0"/>
              <w:rPr>
                <w:rFonts w:ascii="Arial" w:hAnsi="Arial" w:cs="Arial"/>
              </w:rPr>
            </w:pPr>
            <w:r w:rsidRPr="00E97561">
              <w:rPr>
                <w:rFonts w:ascii="Arial" w:eastAsia="SimSun" w:hAnsi="Arial" w:cs="Arial"/>
                <w:sz w:val="21"/>
                <w:szCs w:val="21"/>
              </w:rPr>
              <w:t>NR_RRM_enh2</w:t>
            </w:r>
          </w:p>
        </w:tc>
      </w:tr>
      <w:tr w:rsidR="006F677B" w:rsidRPr="008836AC" w14:paraId="5DE04433" w14:textId="77777777" w:rsidTr="00871653">
        <w:tc>
          <w:tcPr>
            <w:tcW w:w="2436" w:type="dxa"/>
          </w:tcPr>
          <w:p w14:paraId="4176DAE9" w14:textId="77777777" w:rsidR="006F677B" w:rsidRPr="008836AC" w:rsidRDefault="006F677B" w:rsidP="006F677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2CB5ED" w:rsidR="006F677B" w:rsidRPr="008836AC" w:rsidRDefault="006F677B" w:rsidP="006F677B">
            <w:pPr>
              <w:tabs>
                <w:tab w:val="left" w:pos="567"/>
              </w:tabs>
              <w:spacing w:after="0"/>
              <w:rPr>
                <w:rFonts w:ascii="Arial" w:hAnsi="Arial" w:cs="Arial"/>
                <w:lang w:eastAsia="ja-JP"/>
              </w:rPr>
            </w:pPr>
            <w:r w:rsidRPr="00E97561">
              <w:rPr>
                <w:rFonts w:ascii="Arial" w:hAnsi="Arial" w:cs="Arial"/>
                <w:lang w:eastAsia="ja-JP"/>
              </w:rPr>
              <w:t>890157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4396AA6" w:rsidR="00B6300F" w:rsidRPr="008836AC" w:rsidRDefault="006F677B" w:rsidP="008836AC">
            <w:pPr>
              <w:tabs>
                <w:tab w:val="left" w:pos="567"/>
              </w:tabs>
              <w:spacing w:after="0"/>
              <w:rPr>
                <w:rFonts w:ascii="Arial" w:hAnsi="Arial" w:cs="Arial"/>
                <w:lang w:eastAsia="ja-JP"/>
              </w:rPr>
            </w:pPr>
            <w:r w:rsidRPr="00EE1F16">
              <w:rPr>
                <w:rFonts w:ascii="Arial" w:hAnsi="Arial" w:cs="Arial"/>
                <w:lang w:eastAsia="ja-JP"/>
              </w:rPr>
              <w:t>RP-213067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6F47CD5" w:rsidR="00871653" w:rsidRPr="008836AC" w:rsidRDefault="008B7DA2" w:rsidP="008836AC">
            <w:pPr>
              <w:tabs>
                <w:tab w:val="left" w:pos="567"/>
              </w:tabs>
              <w:spacing w:after="0"/>
              <w:rPr>
                <w:rFonts w:ascii="Arial" w:hAnsi="Arial" w:cs="Arial"/>
                <w:lang w:eastAsia="ja-JP"/>
              </w:rPr>
            </w:pPr>
            <w:r w:rsidRPr="006F677B">
              <w:rPr>
                <w:rFonts w:ascii="Arial" w:hAnsi="Arial" w:cs="Arial"/>
                <w:color w:val="000000" w:themeColor="text1"/>
                <w:lang w:eastAsia="ja-JP"/>
              </w:rPr>
              <w:t>NA</w:t>
            </w:r>
          </w:p>
        </w:tc>
        <w:tc>
          <w:tcPr>
            <w:tcW w:w="1842" w:type="dxa"/>
          </w:tcPr>
          <w:p w14:paraId="5A128F3E" w14:textId="0FF2AA7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B7DA2" w:rsidRPr="00E97561">
              <w:rPr>
                <w:rFonts w:ascii="Arial" w:hAnsi="Arial" w:cs="Arial"/>
                <w:lang w:eastAsia="ja-JP"/>
              </w:rPr>
              <w:t>03/2022</w:t>
            </w:r>
          </w:p>
        </w:tc>
        <w:tc>
          <w:tcPr>
            <w:tcW w:w="2268" w:type="dxa"/>
          </w:tcPr>
          <w:p w14:paraId="150E2BE5" w14:textId="5D69C49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B7DA2" w:rsidRPr="00E97561">
              <w:rPr>
                <w:rFonts w:ascii="Arial" w:hAnsi="Arial" w:cs="Arial"/>
                <w:lang w:eastAsia="ja-JP"/>
              </w:rPr>
              <w:t>09/2022</w:t>
            </w:r>
          </w:p>
        </w:tc>
        <w:tc>
          <w:tcPr>
            <w:tcW w:w="1694" w:type="dxa"/>
            <w:gridSpan w:val="2"/>
          </w:tcPr>
          <w:p w14:paraId="04787A4D" w14:textId="77777777" w:rsidR="008B7DA2"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1A28FED" w:rsidR="00871653" w:rsidRPr="006A7BCB" w:rsidRDefault="008B7DA2" w:rsidP="008836AC">
            <w:pPr>
              <w:tabs>
                <w:tab w:val="left" w:pos="567"/>
              </w:tabs>
              <w:spacing w:after="0"/>
              <w:rPr>
                <w:rFonts w:ascii="Arial" w:hAnsi="Arial" w:cs="Arial"/>
                <w:highlight w:val="yellow"/>
                <w:lang w:eastAsia="ja-JP"/>
              </w:rPr>
            </w:pPr>
            <w:r w:rsidRPr="006F677B">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B8E831F" w:rsidR="00871653" w:rsidRPr="008836AC" w:rsidRDefault="006F677B" w:rsidP="008836AC">
            <w:pPr>
              <w:tabs>
                <w:tab w:val="left" w:pos="567"/>
              </w:tabs>
              <w:spacing w:after="0"/>
              <w:rPr>
                <w:rFonts w:ascii="Arial" w:hAnsi="Arial" w:cs="Arial"/>
                <w:lang w:eastAsia="ja-JP"/>
              </w:rPr>
            </w:pPr>
            <w:r w:rsidRPr="006F677B">
              <w:rPr>
                <w:rFonts w:ascii="Arial" w:hAnsi="Arial" w:cs="Arial"/>
                <w:color w:val="000000" w:themeColor="text1"/>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43E8428" w:rsidR="00871653" w:rsidRPr="008836AC" w:rsidRDefault="006F677B" w:rsidP="008836AC">
            <w:pPr>
              <w:tabs>
                <w:tab w:val="left" w:pos="567"/>
              </w:tabs>
              <w:spacing w:after="0"/>
              <w:rPr>
                <w:rFonts w:ascii="Arial" w:hAnsi="Arial" w:cs="Arial"/>
                <w:lang w:eastAsia="ja-JP"/>
              </w:rPr>
            </w:pPr>
            <w:r>
              <w:rPr>
                <w:rFonts w:ascii="Arial" w:hAnsi="Arial" w:cs="Arial"/>
                <w:color w:val="00B050"/>
              </w:rPr>
              <w:t>100</w:t>
            </w:r>
            <w:r w:rsidRPr="001F486F">
              <w:rPr>
                <w:rFonts w:ascii="Arial" w:hAnsi="Arial" w:cs="Arial"/>
                <w:color w:val="00B050"/>
              </w:rPr>
              <w:t>%</w:t>
            </w:r>
          </w:p>
        </w:tc>
        <w:tc>
          <w:tcPr>
            <w:tcW w:w="2268" w:type="dxa"/>
          </w:tcPr>
          <w:p w14:paraId="0560E286" w14:textId="7C45753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6F677B">
              <w:rPr>
                <w:rFonts w:ascii="Arial" w:hAnsi="Arial" w:cs="Arial"/>
                <w:color w:val="00B050"/>
              </w:rPr>
              <w:t>50</w:t>
            </w:r>
            <w:r w:rsidR="006F677B" w:rsidRPr="001F486F">
              <w:rPr>
                <w:rFonts w:ascii="Arial" w:hAnsi="Arial" w:cs="Arial"/>
                <w:color w:val="00B050"/>
              </w:rPr>
              <w:t>%</w:t>
            </w:r>
          </w:p>
        </w:tc>
        <w:tc>
          <w:tcPr>
            <w:tcW w:w="1694" w:type="dxa"/>
            <w:gridSpan w:val="2"/>
          </w:tcPr>
          <w:p w14:paraId="4752FA75" w14:textId="77777777" w:rsidR="006F677B"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ACAF62E" w:rsidR="00871653" w:rsidRPr="006A7BCB" w:rsidRDefault="006F677B" w:rsidP="008836AC">
            <w:pPr>
              <w:tabs>
                <w:tab w:val="left" w:pos="567"/>
              </w:tabs>
              <w:spacing w:after="0"/>
              <w:rPr>
                <w:rFonts w:ascii="Arial" w:hAnsi="Arial" w:cs="Arial"/>
                <w:highlight w:val="yellow"/>
                <w:lang w:eastAsia="ja-JP"/>
              </w:rPr>
            </w:pPr>
            <w:r w:rsidRPr="006F677B">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F677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AFAF7D2" w:rsidR="00EF4800" w:rsidRPr="008836AC" w:rsidRDefault="00CC036D" w:rsidP="001A248F">
            <w:pPr>
              <w:tabs>
                <w:tab w:val="left" w:pos="567"/>
              </w:tabs>
              <w:spacing w:after="0"/>
              <w:rPr>
                <w:rFonts w:ascii="Arial" w:hAnsi="Arial" w:cs="Arial"/>
                <w:color w:val="FF0000"/>
              </w:rPr>
            </w:pPr>
            <w:r w:rsidRPr="001C7869">
              <w:rPr>
                <w:rFonts w:ascii="Arial" w:hAnsi="Arial" w:cs="Arial"/>
              </w:rPr>
              <w:t>RAN WG4</w:t>
            </w:r>
          </w:p>
        </w:tc>
      </w:tr>
      <w:tr w:rsidR="00CC036D" w:rsidRPr="008836AC" w14:paraId="5EF9AD31" w14:textId="77777777" w:rsidTr="006F677B">
        <w:tc>
          <w:tcPr>
            <w:tcW w:w="1415" w:type="dxa"/>
            <w:vMerge w:val="restart"/>
            <w:vAlign w:val="center"/>
          </w:tcPr>
          <w:p w14:paraId="589FA298" w14:textId="77777777" w:rsidR="00CC036D" w:rsidRPr="008836AC" w:rsidRDefault="00CC036D" w:rsidP="00CC036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CC036D" w:rsidRPr="008836AC" w:rsidRDefault="00CC036D" w:rsidP="00CC036D">
            <w:pPr>
              <w:tabs>
                <w:tab w:val="left" w:pos="567"/>
              </w:tabs>
              <w:spacing w:after="0"/>
              <w:rPr>
                <w:rFonts w:ascii="Arial" w:hAnsi="Arial" w:cs="Arial"/>
                <w:b/>
              </w:rPr>
            </w:pPr>
            <w:r w:rsidRPr="008836AC">
              <w:rPr>
                <w:rFonts w:ascii="Arial" w:hAnsi="Arial" w:cs="Arial"/>
                <w:b/>
              </w:rPr>
              <w:t>Name</w:t>
            </w:r>
          </w:p>
        </w:tc>
        <w:tc>
          <w:tcPr>
            <w:tcW w:w="7335" w:type="dxa"/>
          </w:tcPr>
          <w:p w14:paraId="127CF618" w14:textId="65BA0ED7" w:rsidR="00CC036D" w:rsidRPr="008836AC" w:rsidRDefault="00CC036D" w:rsidP="00CC036D">
            <w:pPr>
              <w:tabs>
                <w:tab w:val="left" w:pos="567"/>
              </w:tabs>
              <w:spacing w:after="0"/>
              <w:rPr>
                <w:rFonts w:ascii="Arial" w:hAnsi="Arial" w:cs="Arial"/>
                <w:lang w:eastAsia="ja-JP"/>
              </w:rPr>
            </w:pPr>
            <w:r>
              <w:rPr>
                <w:rFonts w:ascii="Arial" w:hAnsi="Arial" w:cs="Arial"/>
                <w:lang w:eastAsia="ja-JP"/>
              </w:rPr>
              <w:t>Jie Cui</w:t>
            </w:r>
          </w:p>
        </w:tc>
      </w:tr>
      <w:tr w:rsidR="00CC036D" w:rsidRPr="008836AC" w14:paraId="36040647" w14:textId="77777777" w:rsidTr="006F677B">
        <w:tc>
          <w:tcPr>
            <w:tcW w:w="1415" w:type="dxa"/>
            <w:vMerge/>
          </w:tcPr>
          <w:p w14:paraId="2B760CAA" w14:textId="77777777" w:rsidR="00CC036D" w:rsidRPr="008836AC" w:rsidRDefault="00CC036D" w:rsidP="00CC036D">
            <w:pPr>
              <w:tabs>
                <w:tab w:val="left" w:pos="567"/>
              </w:tabs>
              <w:rPr>
                <w:rFonts w:ascii="Arial" w:hAnsi="Arial" w:cs="Arial"/>
                <w:b/>
              </w:rPr>
            </w:pPr>
          </w:p>
        </w:tc>
        <w:tc>
          <w:tcPr>
            <w:tcW w:w="1336" w:type="dxa"/>
          </w:tcPr>
          <w:p w14:paraId="6AD0A3C2" w14:textId="77777777" w:rsidR="00CC036D" w:rsidRPr="008836AC" w:rsidRDefault="00CC036D" w:rsidP="00CC036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DD848C4" w:rsidR="00CC036D" w:rsidRPr="008836AC" w:rsidRDefault="00CC036D" w:rsidP="00CC036D">
            <w:pPr>
              <w:tabs>
                <w:tab w:val="left" w:pos="567"/>
              </w:tabs>
              <w:spacing w:after="0"/>
              <w:rPr>
                <w:rFonts w:ascii="Arial" w:hAnsi="Arial" w:cs="Arial"/>
                <w:lang w:eastAsia="ja-JP"/>
              </w:rPr>
            </w:pPr>
            <w:r>
              <w:rPr>
                <w:rFonts w:ascii="Arial" w:hAnsi="Arial" w:cs="Arial"/>
                <w:lang w:eastAsia="ja-JP"/>
              </w:rPr>
              <w:t>Apple Corporation</w:t>
            </w:r>
          </w:p>
        </w:tc>
      </w:tr>
      <w:tr w:rsidR="00CC036D" w:rsidRPr="008836AC" w14:paraId="588EE5C8" w14:textId="77777777" w:rsidTr="006F677B">
        <w:tc>
          <w:tcPr>
            <w:tcW w:w="1415" w:type="dxa"/>
            <w:vMerge/>
          </w:tcPr>
          <w:p w14:paraId="5371B18D" w14:textId="77777777" w:rsidR="00CC036D" w:rsidRPr="008836AC" w:rsidRDefault="00CC036D" w:rsidP="00CC036D">
            <w:pPr>
              <w:tabs>
                <w:tab w:val="left" w:pos="567"/>
              </w:tabs>
              <w:rPr>
                <w:rFonts w:ascii="Arial" w:hAnsi="Arial" w:cs="Arial"/>
                <w:b/>
              </w:rPr>
            </w:pPr>
          </w:p>
        </w:tc>
        <w:tc>
          <w:tcPr>
            <w:tcW w:w="1336" w:type="dxa"/>
          </w:tcPr>
          <w:p w14:paraId="4BB54D4E" w14:textId="77777777" w:rsidR="00CC036D" w:rsidRPr="008836AC" w:rsidRDefault="00CC036D" w:rsidP="00CC036D">
            <w:pPr>
              <w:tabs>
                <w:tab w:val="left" w:pos="567"/>
              </w:tabs>
              <w:spacing w:after="0"/>
              <w:rPr>
                <w:rFonts w:ascii="Arial" w:hAnsi="Arial" w:cs="Arial"/>
                <w:b/>
              </w:rPr>
            </w:pPr>
            <w:r w:rsidRPr="008836AC">
              <w:rPr>
                <w:rFonts w:ascii="Arial" w:hAnsi="Arial" w:cs="Arial"/>
                <w:b/>
              </w:rPr>
              <w:t>Email</w:t>
            </w:r>
          </w:p>
        </w:tc>
        <w:tc>
          <w:tcPr>
            <w:tcW w:w="7335" w:type="dxa"/>
          </w:tcPr>
          <w:p w14:paraId="0563966F" w14:textId="5D6C47F1" w:rsidR="00CC036D" w:rsidRPr="008836AC" w:rsidRDefault="00CC036D" w:rsidP="00CC036D">
            <w:pPr>
              <w:tabs>
                <w:tab w:val="left" w:pos="567"/>
              </w:tabs>
              <w:spacing w:after="0"/>
              <w:rPr>
                <w:rFonts w:ascii="Arial" w:hAnsi="Arial" w:cs="Arial"/>
              </w:rPr>
            </w:pPr>
            <w:r>
              <w:rPr>
                <w:rFonts w:ascii="Arial" w:hAnsi="Arial" w:cs="Arial"/>
              </w:rPr>
              <w:t>jie_cui@apple.com</w:t>
            </w:r>
          </w:p>
        </w:tc>
      </w:tr>
      <w:tr w:rsidR="00CC036D" w:rsidRPr="008836AC" w14:paraId="4C34B01C" w14:textId="77777777" w:rsidTr="00817171">
        <w:tc>
          <w:tcPr>
            <w:tcW w:w="1415" w:type="dxa"/>
            <w:vMerge w:val="restart"/>
            <w:vAlign w:val="center"/>
          </w:tcPr>
          <w:p w14:paraId="13EC8FEC" w14:textId="5D694D1B" w:rsidR="00CC036D" w:rsidRPr="008836AC" w:rsidRDefault="00CC036D" w:rsidP="00CC036D">
            <w:pPr>
              <w:tabs>
                <w:tab w:val="left" w:pos="567"/>
              </w:tabs>
              <w:rPr>
                <w:rFonts w:ascii="Arial" w:hAnsi="Arial" w:cs="Arial"/>
                <w:b/>
              </w:rPr>
            </w:pPr>
            <w:r w:rsidRPr="008836AC">
              <w:rPr>
                <w:rFonts w:ascii="Arial" w:hAnsi="Arial" w:cs="Arial"/>
                <w:b/>
              </w:rPr>
              <w:t>Rapporteur</w:t>
            </w:r>
          </w:p>
        </w:tc>
        <w:tc>
          <w:tcPr>
            <w:tcW w:w="1336" w:type="dxa"/>
          </w:tcPr>
          <w:p w14:paraId="755A051B" w14:textId="2BBFE757" w:rsidR="00CC036D" w:rsidRPr="008836AC" w:rsidRDefault="00CC036D" w:rsidP="00CC036D">
            <w:pPr>
              <w:tabs>
                <w:tab w:val="left" w:pos="567"/>
              </w:tabs>
              <w:spacing w:after="0"/>
              <w:rPr>
                <w:rFonts w:ascii="Arial" w:hAnsi="Arial" w:cs="Arial"/>
                <w:b/>
              </w:rPr>
            </w:pPr>
            <w:r w:rsidRPr="008836AC">
              <w:rPr>
                <w:rFonts w:ascii="Arial" w:hAnsi="Arial" w:cs="Arial"/>
                <w:b/>
              </w:rPr>
              <w:t>Name</w:t>
            </w:r>
          </w:p>
        </w:tc>
        <w:tc>
          <w:tcPr>
            <w:tcW w:w="7335" w:type="dxa"/>
          </w:tcPr>
          <w:p w14:paraId="1982DBBD" w14:textId="1E10BFFF" w:rsidR="00CC036D" w:rsidRPr="008836AC" w:rsidRDefault="00CC036D" w:rsidP="00CC036D">
            <w:pPr>
              <w:tabs>
                <w:tab w:val="left" w:pos="567"/>
              </w:tabs>
              <w:spacing w:after="0"/>
              <w:rPr>
                <w:rFonts w:ascii="Arial" w:hAnsi="Arial" w:cs="Arial"/>
              </w:rPr>
            </w:pPr>
            <w:r>
              <w:rPr>
                <w:rFonts w:ascii="Arial" w:hAnsi="Arial" w:cs="Arial"/>
              </w:rPr>
              <w:t>Qiuge Guo</w:t>
            </w:r>
          </w:p>
        </w:tc>
      </w:tr>
      <w:tr w:rsidR="00CC036D" w:rsidRPr="008836AC" w14:paraId="4F52021C" w14:textId="77777777" w:rsidTr="006F677B">
        <w:tc>
          <w:tcPr>
            <w:tcW w:w="1415" w:type="dxa"/>
            <w:vMerge/>
          </w:tcPr>
          <w:p w14:paraId="1C5502D5" w14:textId="77777777" w:rsidR="00CC036D" w:rsidRPr="008836AC" w:rsidRDefault="00CC036D" w:rsidP="00CC036D">
            <w:pPr>
              <w:tabs>
                <w:tab w:val="left" w:pos="567"/>
              </w:tabs>
              <w:rPr>
                <w:rFonts w:ascii="Arial" w:hAnsi="Arial" w:cs="Arial"/>
                <w:b/>
              </w:rPr>
            </w:pPr>
          </w:p>
        </w:tc>
        <w:tc>
          <w:tcPr>
            <w:tcW w:w="1336" w:type="dxa"/>
          </w:tcPr>
          <w:p w14:paraId="045A64FF" w14:textId="7C1AC8F9" w:rsidR="00CC036D" w:rsidRPr="008836AC" w:rsidRDefault="00CC036D" w:rsidP="00CC036D">
            <w:pPr>
              <w:tabs>
                <w:tab w:val="left" w:pos="567"/>
              </w:tabs>
              <w:spacing w:after="0"/>
              <w:rPr>
                <w:rFonts w:ascii="Arial" w:hAnsi="Arial" w:cs="Arial"/>
                <w:b/>
              </w:rPr>
            </w:pPr>
            <w:r w:rsidRPr="008836AC">
              <w:rPr>
                <w:rFonts w:ascii="Arial" w:hAnsi="Arial" w:cs="Arial"/>
                <w:b/>
              </w:rPr>
              <w:t>Company</w:t>
            </w:r>
          </w:p>
        </w:tc>
        <w:tc>
          <w:tcPr>
            <w:tcW w:w="7335" w:type="dxa"/>
          </w:tcPr>
          <w:p w14:paraId="1AE14648" w14:textId="03A24C24" w:rsidR="00CC036D" w:rsidRPr="008836AC" w:rsidRDefault="00CC036D" w:rsidP="00CC036D">
            <w:pPr>
              <w:tabs>
                <w:tab w:val="left" w:pos="567"/>
              </w:tabs>
              <w:spacing w:after="0"/>
              <w:rPr>
                <w:rFonts w:ascii="Arial" w:hAnsi="Arial" w:cs="Arial"/>
              </w:rPr>
            </w:pPr>
            <w:r>
              <w:rPr>
                <w:rFonts w:ascii="Arial" w:hAnsi="Arial" w:cs="Arial"/>
              </w:rPr>
              <w:t>CATT</w:t>
            </w:r>
          </w:p>
        </w:tc>
      </w:tr>
      <w:tr w:rsidR="00CC036D" w:rsidRPr="008836AC" w14:paraId="11C03EA8" w14:textId="77777777" w:rsidTr="006F677B">
        <w:tc>
          <w:tcPr>
            <w:tcW w:w="1415" w:type="dxa"/>
            <w:vMerge/>
          </w:tcPr>
          <w:p w14:paraId="1827D0BA" w14:textId="77777777" w:rsidR="00CC036D" w:rsidRPr="008836AC" w:rsidRDefault="00CC036D" w:rsidP="00CC036D">
            <w:pPr>
              <w:tabs>
                <w:tab w:val="left" w:pos="567"/>
              </w:tabs>
              <w:rPr>
                <w:rFonts w:ascii="Arial" w:hAnsi="Arial" w:cs="Arial"/>
                <w:b/>
              </w:rPr>
            </w:pPr>
          </w:p>
        </w:tc>
        <w:tc>
          <w:tcPr>
            <w:tcW w:w="1336" w:type="dxa"/>
          </w:tcPr>
          <w:p w14:paraId="4A7F4045" w14:textId="2A9CE687" w:rsidR="00CC036D" w:rsidRPr="008836AC" w:rsidRDefault="00CC036D" w:rsidP="00CC036D">
            <w:pPr>
              <w:tabs>
                <w:tab w:val="left" w:pos="567"/>
              </w:tabs>
              <w:spacing w:after="0"/>
              <w:rPr>
                <w:rFonts w:ascii="Arial" w:hAnsi="Arial" w:cs="Arial"/>
                <w:b/>
              </w:rPr>
            </w:pPr>
            <w:r w:rsidRPr="008836AC">
              <w:rPr>
                <w:rFonts w:ascii="Arial" w:hAnsi="Arial" w:cs="Arial"/>
                <w:b/>
              </w:rPr>
              <w:t>Email</w:t>
            </w:r>
          </w:p>
        </w:tc>
        <w:tc>
          <w:tcPr>
            <w:tcW w:w="7335" w:type="dxa"/>
          </w:tcPr>
          <w:p w14:paraId="0ED16299" w14:textId="044FC4E4" w:rsidR="00CC036D" w:rsidRPr="008836AC" w:rsidRDefault="00CC036D" w:rsidP="00CC036D">
            <w:pPr>
              <w:tabs>
                <w:tab w:val="left" w:pos="567"/>
              </w:tabs>
              <w:spacing w:after="0"/>
              <w:rPr>
                <w:rFonts w:ascii="Arial" w:hAnsi="Arial" w:cs="Arial"/>
              </w:rPr>
            </w:pPr>
            <w:r w:rsidRPr="00062C11">
              <w:rPr>
                <w:rFonts w:ascii="Arial" w:hAnsi="Arial" w:cs="Arial"/>
              </w:rPr>
              <w:t>guoqiuge@catt.cn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41211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4CCB650" w:rsidR="00701410" w:rsidRDefault="00701410" w:rsidP="00701410">
      <w:pPr>
        <w:pStyle w:val="Heading4"/>
        <w:rPr>
          <w:lang w:eastAsia="ja-JP"/>
        </w:rPr>
      </w:pPr>
      <w:r>
        <w:rPr>
          <w:lang w:eastAsia="ja-JP"/>
        </w:rPr>
        <w:t>2.4.1</w:t>
      </w:r>
      <w:r>
        <w:rPr>
          <w:lang w:eastAsia="ja-JP"/>
        </w:rPr>
        <w:tab/>
        <w:t>Agreements</w:t>
      </w:r>
    </w:p>
    <w:p w14:paraId="11AD4435" w14:textId="283A4DFA" w:rsidR="00CC036D" w:rsidRDefault="00CC036D" w:rsidP="00CC036D">
      <w:pPr>
        <w:rPr>
          <w:b/>
          <w:bCs/>
          <w:u w:val="single"/>
          <w:lang w:eastAsia="ja-JP"/>
        </w:rPr>
      </w:pPr>
      <w:r w:rsidRPr="00941830">
        <w:rPr>
          <w:b/>
          <w:bCs/>
          <w:u w:val="single"/>
          <w:lang w:eastAsia="ja-JP"/>
        </w:rPr>
        <w:t>RAN4 #10</w:t>
      </w:r>
      <w:r>
        <w:rPr>
          <w:b/>
          <w:bCs/>
          <w:u w:val="single"/>
          <w:lang w:eastAsia="ja-JP"/>
        </w:rPr>
        <w:t>3</w:t>
      </w:r>
      <w:r w:rsidRPr="00941830">
        <w:rPr>
          <w:b/>
          <w:bCs/>
          <w:u w:val="single"/>
          <w:lang w:eastAsia="ja-JP"/>
        </w:rPr>
        <w:t>-e meeting</w:t>
      </w:r>
    </w:p>
    <w:p w14:paraId="4FD031E1" w14:textId="77777777" w:rsidR="00CC036D" w:rsidRDefault="00CC036D" w:rsidP="00CC036D">
      <w:pPr>
        <w:rPr>
          <w:rFonts w:eastAsia="SimSun"/>
          <w:b/>
          <w:bCs/>
        </w:rPr>
      </w:pPr>
      <w:r w:rsidRPr="00941830">
        <w:rPr>
          <w:rFonts w:eastAsia="SimSun"/>
          <w:b/>
          <w:bCs/>
        </w:rPr>
        <w:t xml:space="preserve">(1) </w:t>
      </w:r>
      <w:r w:rsidRPr="00CC036D">
        <w:rPr>
          <w:rFonts w:eastAsia="SimSun"/>
          <w:b/>
          <w:bCs/>
        </w:rPr>
        <w:t>Work plan for R17 FeRRM performance part</w:t>
      </w:r>
    </w:p>
    <w:p w14:paraId="5FCE36C7" w14:textId="506D0B54" w:rsidR="00CC036D" w:rsidRPr="00CC036D" w:rsidRDefault="00CC036D" w:rsidP="00CC036D">
      <w:pPr>
        <w:rPr>
          <w:rFonts w:eastAsia="SimSun"/>
        </w:rPr>
      </w:pPr>
      <w:r w:rsidRPr="00CC036D">
        <w:rPr>
          <w:rFonts w:eastAsia="SimSun"/>
        </w:rPr>
        <w:t xml:space="preserve">The Work plan for R17 FeRRM performance part </w:t>
      </w:r>
      <w:r>
        <w:rPr>
          <w:rFonts w:eastAsia="SimSun"/>
        </w:rPr>
        <w:t xml:space="preserve">was agreed in </w:t>
      </w:r>
      <w:r w:rsidRPr="00CC036D">
        <w:rPr>
          <w:rFonts w:eastAsia="SimSun"/>
        </w:rPr>
        <w:t>R4-2207766</w:t>
      </w:r>
      <w:r>
        <w:rPr>
          <w:rFonts w:eastAsia="SimSun"/>
        </w:rPr>
        <w:t>.</w:t>
      </w:r>
    </w:p>
    <w:p w14:paraId="3F1E60E6" w14:textId="15B7A79B" w:rsidR="00CC036D" w:rsidRPr="00941830" w:rsidRDefault="00CC036D" w:rsidP="00CC036D">
      <w:pPr>
        <w:rPr>
          <w:rFonts w:eastAsia="SimSun"/>
          <w:b/>
          <w:bCs/>
        </w:rPr>
      </w:pPr>
      <w:r w:rsidRPr="00941830">
        <w:rPr>
          <w:rFonts w:eastAsia="SimSun"/>
          <w:b/>
          <w:bCs/>
        </w:rPr>
        <w:t>(</w:t>
      </w:r>
      <w:r>
        <w:rPr>
          <w:rFonts w:eastAsia="SimSun"/>
          <w:b/>
          <w:bCs/>
        </w:rPr>
        <w:t>2</w:t>
      </w:r>
      <w:r w:rsidRPr="00941830">
        <w:rPr>
          <w:rFonts w:eastAsia="SimSun"/>
          <w:b/>
          <w:bCs/>
        </w:rPr>
        <w:t xml:space="preserve">) SRS antenna port switching </w:t>
      </w:r>
    </w:p>
    <w:p w14:paraId="4C7AF1FB" w14:textId="0969F806" w:rsidR="00CC036D" w:rsidRDefault="0004332E" w:rsidP="00CC036D">
      <w:r>
        <w:t>Following CRs were agreed and endorsed.</w:t>
      </w:r>
    </w:p>
    <w:tbl>
      <w:tblPr>
        <w:tblStyle w:val="TableGrid"/>
        <w:tblW w:w="0" w:type="auto"/>
        <w:tblLook w:val="04A0" w:firstRow="1" w:lastRow="0" w:firstColumn="1" w:lastColumn="0" w:noHBand="0" w:noVBand="1"/>
      </w:tblPr>
      <w:tblGrid>
        <w:gridCol w:w="1607"/>
        <w:gridCol w:w="4182"/>
        <w:gridCol w:w="1626"/>
        <w:gridCol w:w="1543"/>
      </w:tblGrid>
      <w:tr w:rsidR="0004332E" w:rsidRPr="00B2167A" w14:paraId="191BA40F" w14:textId="77777777" w:rsidTr="0004332E">
        <w:trPr>
          <w:trHeight w:val="443"/>
        </w:trPr>
        <w:tc>
          <w:tcPr>
            <w:tcW w:w="1607" w:type="dxa"/>
          </w:tcPr>
          <w:p w14:paraId="699672E5" w14:textId="6449F6EE" w:rsidR="0004332E" w:rsidRPr="00B2167A" w:rsidRDefault="0004332E" w:rsidP="0004332E">
            <w:pPr>
              <w:pStyle w:val="TAL"/>
              <w:keepNext w:val="0"/>
              <w:keepLines w:val="0"/>
              <w:rPr>
                <w:rFonts w:ascii="Times New Roman" w:eastAsiaTheme="minorEastAsia" w:hAnsi="Times New Roman"/>
                <w:sz w:val="20"/>
                <w:lang w:val="en-US" w:eastAsia="zh-CN"/>
              </w:rPr>
            </w:pPr>
            <w:r>
              <w:rPr>
                <w:rFonts w:ascii="Times New Roman" w:eastAsia="Malgun Gothic" w:hAnsi="Times New Roman"/>
                <w:sz w:val="20"/>
              </w:rPr>
              <w:t>R4-2207767</w:t>
            </w:r>
          </w:p>
        </w:tc>
        <w:tc>
          <w:tcPr>
            <w:tcW w:w="4182" w:type="dxa"/>
          </w:tcPr>
          <w:p w14:paraId="4BC2B83F" w14:textId="75B022AC" w:rsidR="0004332E" w:rsidRPr="00B2167A" w:rsidRDefault="0004332E" w:rsidP="0004332E">
            <w:pPr>
              <w:pStyle w:val="TAL"/>
              <w:keepNext w:val="0"/>
              <w:keepLines w:val="0"/>
              <w:rPr>
                <w:rFonts w:ascii="Times New Roman" w:eastAsiaTheme="minorEastAsia" w:hAnsi="Times New Roman"/>
                <w:sz w:val="20"/>
                <w:lang w:val="en-US" w:eastAsia="zh-CN"/>
              </w:rPr>
            </w:pPr>
            <w:r>
              <w:rPr>
                <w:rFonts w:ascii="Times New Roman" w:eastAsia="Malgun Gothic" w:hAnsi="Times New Roman"/>
                <w:sz w:val="20"/>
              </w:rPr>
              <w:t>CR on SRS antenna port switching in TS38.133</w:t>
            </w:r>
          </w:p>
        </w:tc>
        <w:tc>
          <w:tcPr>
            <w:tcW w:w="1626" w:type="dxa"/>
          </w:tcPr>
          <w:p w14:paraId="082328CC" w14:textId="090E45CA" w:rsidR="0004332E" w:rsidRPr="00B2167A" w:rsidRDefault="0004332E" w:rsidP="0004332E">
            <w:pPr>
              <w:pStyle w:val="TAL"/>
              <w:keepNext w:val="0"/>
              <w:keepLines w:val="0"/>
              <w:rPr>
                <w:rFonts w:ascii="Times New Roman" w:eastAsiaTheme="minorEastAsia" w:hAnsi="Times New Roman"/>
                <w:sz w:val="20"/>
                <w:lang w:val="en-US" w:eastAsia="zh-CN"/>
              </w:rPr>
            </w:pPr>
            <w:r>
              <w:rPr>
                <w:rFonts w:ascii="Times New Roman" w:eastAsia="Malgun Gothic" w:hAnsi="Times New Roman"/>
                <w:sz w:val="20"/>
              </w:rPr>
              <w:t>Apple</w:t>
            </w:r>
          </w:p>
        </w:tc>
        <w:tc>
          <w:tcPr>
            <w:tcW w:w="1543" w:type="dxa"/>
          </w:tcPr>
          <w:p w14:paraId="47E0E0C4" w14:textId="6E4A377C" w:rsidR="0004332E" w:rsidRPr="00B2167A" w:rsidRDefault="0004332E" w:rsidP="0004332E">
            <w:pPr>
              <w:pStyle w:val="TAL"/>
              <w:keepNext w:val="0"/>
              <w:keepLines w:val="0"/>
              <w:rPr>
                <w:rFonts w:ascii="Times New Roman" w:eastAsiaTheme="minorEastAsia" w:hAnsi="Times New Roman"/>
                <w:sz w:val="20"/>
                <w:lang w:val="en-US" w:eastAsia="zh-CN"/>
              </w:rPr>
            </w:pPr>
            <w:r>
              <w:rPr>
                <w:rFonts w:ascii="Times New Roman" w:eastAsiaTheme="minorEastAsia" w:hAnsi="Times New Roman"/>
                <w:sz w:val="20"/>
                <w:lang w:val="en-US" w:eastAsia="zh-CN"/>
              </w:rPr>
              <w:t>Agreed</w:t>
            </w:r>
          </w:p>
        </w:tc>
      </w:tr>
      <w:tr w:rsidR="0004332E" w:rsidRPr="00B2167A" w14:paraId="437F2396" w14:textId="77777777" w:rsidTr="0004332E">
        <w:trPr>
          <w:trHeight w:val="452"/>
        </w:trPr>
        <w:tc>
          <w:tcPr>
            <w:tcW w:w="1607" w:type="dxa"/>
          </w:tcPr>
          <w:p w14:paraId="547199A8" w14:textId="177576CC" w:rsidR="0004332E" w:rsidRPr="00B2167A" w:rsidRDefault="0004332E" w:rsidP="0004332E">
            <w:pPr>
              <w:pStyle w:val="TAL"/>
              <w:keepNext w:val="0"/>
              <w:keepLines w:val="0"/>
              <w:rPr>
                <w:rFonts w:ascii="Times New Roman" w:eastAsiaTheme="minorEastAsia" w:hAnsi="Times New Roman"/>
                <w:sz w:val="20"/>
                <w:lang w:val="en-US" w:eastAsia="zh-CN"/>
              </w:rPr>
            </w:pPr>
            <w:r>
              <w:rPr>
                <w:rFonts w:ascii="Times New Roman" w:eastAsia="Malgun Gothic" w:hAnsi="Times New Roman"/>
                <w:sz w:val="20"/>
              </w:rPr>
              <w:t>R4-2208092</w:t>
            </w:r>
          </w:p>
        </w:tc>
        <w:tc>
          <w:tcPr>
            <w:tcW w:w="4182" w:type="dxa"/>
          </w:tcPr>
          <w:p w14:paraId="2520A371" w14:textId="7C65A715" w:rsidR="0004332E" w:rsidRPr="00B2167A" w:rsidRDefault="0004332E" w:rsidP="0004332E">
            <w:pPr>
              <w:pStyle w:val="TAL"/>
              <w:keepNext w:val="0"/>
              <w:keepLines w:val="0"/>
              <w:rPr>
                <w:rFonts w:ascii="Times New Roman" w:eastAsiaTheme="minorEastAsia" w:hAnsi="Times New Roman"/>
                <w:sz w:val="20"/>
                <w:lang w:val="en-US" w:eastAsia="zh-CN"/>
              </w:rPr>
            </w:pPr>
            <w:r>
              <w:rPr>
                <w:rFonts w:ascii="Times New Roman" w:eastAsia="Malgun Gothic" w:hAnsi="Times New Roman"/>
                <w:sz w:val="20"/>
              </w:rPr>
              <w:t>38.133 CR on introduction of SRS antenna port switching (resubmission)</w:t>
            </w:r>
          </w:p>
        </w:tc>
        <w:tc>
          <w:tcPr>
            <w:tcW w:w="1626" w:type="dxa"/>
          </w:tcPr>
          <w:p w14:paraId="702ADE9E" w14:textId="2437D8F6" w:rsidR="0004332E" w:rsidRPr="00B2167A" w:rsidRDefault="0004332E" w:rsidP="0004332E">
            <w:pPr>
              <w:pStyle w:val="TAL"/>
              <w:keepNext w:val="0"/>
              <w:keepLines w:val="0"/>
              <w:rPr>
                <w:rFonts w:ascii="Times New Roman" w:eastAsiaTheme="minorEastAsia" w:hAnsi="Times New Roman"/>
                <w:sz w:val="20"/>
                <w:lang w:val="en-US" w:eastAsia="zh-CN"/>
              </w:rPr>
            </w:pPr>
            <w:r>
              <w:rPr>
                <w:rFonts w:ascii="Times New Roman" w:eastAsia="Malgun Gothic" w:hAnsi="Times New Roman"/>
                <w:sz w:val="20"/>
              </w:rPr>
              <w:t>Nokia, Nokia Shanghai Bell</w:t>
            </w:r>
          </w:p>
        </w:tc>
        <w:tc>
          <w:tcPr>
            <w:tcW w:w="1543" w:type="dxa"/>
          </w:tcPr>
          <w:p w14:paraId="37AB58EC" w14:textId="35A62D81" w:rsidR="0004332E" w:rsidRPr="00B2167A" w:rsidRDefault="0004332E" w:rsidP="0004332E">
            <w:pPr>
              <w:pStyle w:val="TAL"/>
              <w:keepNext w:val="0"/>
              <w:keepLines w:val="0"/>
              <w:rPr>
                <w:rFonts w:ascii="Times New Roman" w:eastAsiaTheme="minorEastAsia" w:hAnsi="Times New Roman"/>
                <w:sz w:val="20"/>
                <w:lang w:val="en-US" w:eastAsia="zh-CN"/>
              </w:rPr>
            </w:pPr>
            <w:r>
              <w:rPr>
                <w:rFonts w:ascii="Times New Roman" w:eastAsiaTheme="minorEastAsia" w:hAnsi="Times New Roman"/>
                <w:sz w:val="20"/>
                <w:lang w:val="en-US" w:eastAsia="zh-CN"/>
              </w:rPr>
              <w:t>Agreed</w:t>
            </w:r>
          </w:p>
        </w:tc>
      </w:tr>
      <w:tr w:rsidR="0004332E" w:rsidRPr="00B2167A" w14:paraId="4C274CC7" w14:textId="77777777" w:rsidTr="0004332E">
        <w:trPr>
          <w:trHeight w:val="452"/>
        </w:trPr>
        <w:tc>
          <w:tcPr>
            <w:tcW w:w="1607" w:type="dxa"/>
          </w:tcPr>
          <w:p w14:paraId="2E363301" w14:textId="777F607A" w:rsidR="0004332E" w:rsidRDefault="0004332E" w:rsidP="0004332E">
            <w:pPr>
              <w:pStyle w:val="TAL"/>
              <w:keepNext w:val="0"/>
              <w:keepLines w:val="0"/>
              <w:rPr>
                <w:rFonts w:ascii="Times New Roman" w:eastAsia="Malgun Gothic" w:hAnsi="Times New Roman"/>
                <w:sz w:val="20"/>
              </w:rPr>
            </w:pPr>
            <w:r>
              <w:rPr>
                <w:rFonts w:ascii="Times New Roman" w:eastAsia="Malgun Gothic" w:hAnsi="Times New Roman"/>
                <w:sz w:val="20"/>
              </w:rPr>
              <w:t>R4-2210993</w:t>
            </w:r>
          </w:p>
        </w:tc>
        <w:tc>
          <w:tcPr>
            <w:tcW w:w="4182" w:type="dxa"/>
          </w:tcPr>
          <w:p w14:paraId="704F6E8C" w14:textId="6CA52DFD" w:rsidR="0004332E" w:rsidRDefault="0004332E" w:rsidP="0004332E">
            <w:pPr>
              <w:pStyle w:val="TAL"/>
              <w:keepNext w:val="0"/>
              <w:keepLines w:val="0"/>
              <w:rPr>
                <w:rFonts w:ascii="Times New Roman" w:eastAsia="Malgun Gothic" w:hAnsi="Times New Roman"/>
                <w:sz w:val="20"/>
              </w:rPr>
            </w:pPr>
            <w:r>
              <w:rPr>
                <w:rFonts w:ascii="Times New Roman" w:eastAsia="Malgun Gothic" w:hAnsi="Times New Roman"/>
                <w:sz w:val="20"/>
              </w:rPr>
              <w:t>draftCR on interruptions at SRS antenna switching</w:t>
            </w:r>
          </w:p>
        </w:tc>
        <w:tc>
          <w:tcPr>
            <w:tcW w:w="1626" w:type="dxa"/>
          </w:tcPr>
          <w:p w14:paraId="3250F21D" w14:textId="76AB7369" w:rsidR="0004332E" w:rsidRPr="0004332E" w:rsidRDefault="0004332E" w:rsidP="0004332E">
            <w:pPr>
              <w:rPr>
                <w:lang w:val="en-US" w:eastAsia="zh-CN"/>
              </w:rPr>
            </w:pPr>
            <w:r>
              <w:rPr>
                <w:rFonts w:eastAsia="Malgun Gothic"/>
              </w:rPr>
              <w:t>Nokia, Nokia Shanghai Bell</w:t>
            </w:r>
          </w:p>
        </w:tc>
        <w:tc>
          <w:tcPr>
            <w:tcW w:w="1543" w:type="dxa"/>
          </w:tcPr>
          <w:p w14:paraId="666502BF" w14:textId="073296FD" w:rsidR="0004332E" w:rsidRPr="006A57F9" w:rsidRDefault="006A57F9" w:rsidP="006A57F9">
            <w:pPr>
              <w:rPr>
                <w:lang w:val="en-US" w:eastAsia="zh-CN"/>
              </w:rPr>
            </w:pPr>
            <w:r>
              <w:rPr>
                <w:rFonts w:eastAsia="Malgun Gothic"/>
              </w:rPr>
              <w:t>Endorsed</w:t>
            </w:r>
          </w:p>
        </w:tc>
      </w:tr>
      <w:tr w:rsidR="0004332E" w:rsidRPr="00B2167A" w14:paraId="22E818CC" w14:textId="77777777" w:rsidTr="0004332E">
        <w:trPr>
          <w:trHeight w:val="452"/>
        </w:trPr>
        <w:tc>
          <w:tcPr>
            <w:tcW w:w="1607" w:type="dxa"/>
          </w:tcPr>
          <w:p w14:paraId="1AB93DA5" w14:textId="753F8726" w:rsidR="0004332E" w:rsidRDefault="0004332E" w:rsidP="0004332E">
            <w:pPr>
              <w:pStyle w:val="TAL"/>
              <w:keepNext w:val="0"/>
              <w:keepLines w:val="0"/>
              <w:rPr>
                <w:rFonts w:ascii="Times New Roman" w:eastAsia="Malgun Gothic" w:hAnsi="Times New Roman"/>
                <w:sz w:val="20"/>
              </w:rPr>
            </w:pPr>
            <w:r>
              <w:rPr>
                <w:rFonts w:ascii="Times New Roman" w:eastAsia="Malgun Gothic" w:hAnsi="Times New Roman"/>
                <w:sz w:val="20"/>
              </w:rPr>
              <w:t>R4-2210995</w:t>
            </w:r>
          </w:p>
        </w:tc>
        <w:tc>
          <w:tcPr>
            <w:tcW w:w="4182" w:type="dxa"/>
          </w:tcPr>
          <w:p w14:paraId="4F7EA421" w14:textId="2130AF86" w:rsidR="0004332E" w:rsidRDefault="0004332E" w:rsidP="0004332E">
            <w:pPr>
              <w:pStyle w:val="TAL"/>
              <w:keepNext w:val="0"/>
              <w:keepLines w:val="0"/>
              <w:rPr>
                <w:rFonts w:ascii="Times New Roman" w:eastAsia="Malgun Gothic" w:hAnsi="Times New Roman"/>
                <w:sz w:val="20"/>
              </w:rPr>
            </w:pPr>
            <w:r>
              <w:rPr>
                <w:rFonts w:ascii="Times New Roman" w:eastAsia="Malgun Gothic" w:hAnsi="Times New Roman"/>
                <w:sz w:val="20"/>
              </w:rPr>
              <w:t>CR on SRS antenna port switching requirements 36.133</w:t>
            </w:r>
          </w:p>
        </w:tc>
        <w:tc>
          <w:tcPr>
            <w:tcW w:w="1626" w:type="dxa"/>
          </w:tcPr>
          <w:p w14:paraId="486B60E0" w14:textId="63CA5EC0" w:rsidR="0004332E" w:rsidRDefault="0004332E" w:rsidP="0004332E">
            <w:pPr>
              <w:pStyle w:val="TAL"/>
              <w:keepNext w:val="0"/>
              <w:keepLines w:val="0"/>
              <w:rPr>
                <w:rFonts w:ascii="Times New Roman" w:eastAsia="Malgun Gothic" w:hAnsi="Times New Roman"/>
                <w:sz w:val="20"/>
              </w:rPr>
            </w:pPr>
            <w:r>
              <w:rPr>
                <w:rFonts w:ascii="Times New Roman" w:eastAsia="Malgun Gothic" w:hAnsi="Times New Roman"/>
                <w:sz w:val="20"/>
              </w:rPr>
              <w:t>Huawei, Hisilicon</w:t>
            </w:r>
          </w:p>
        </w:tc>
        <w:tc>
          <w:tcPr>
            <w:tcW w:w="1543" w:type="dxa"/>
          </w:tcPr>
          <w:p w14:paraId="5A7057E0" w14:textId="0D656DD1" w:rsidR="0004332E" w:rsidRPr="006A57F9" w:rsidRDefault="006A57F9" w:rsidP="006A57F9">
            <w:pPr>
              <w:rPr>
                <w:lang w:val="en-US" w:eastAsia="zh-CN"/>
              </w:rPr>
            </w:pPr>
            <w:r>
              <w:rPr>
                <w:rFonts w:eastAsia="Malgun Gothic" w:hint="eastAsia"/>
              </w:rPr>
              <w:t>Agreed</w:t>
            </w:r>
          </w:p>
        </w:tc>
      </w:tr>
    </w:tbl>
    <w:p w14:paraId="09FA7CE7" w14:textId="65A1D8FE" w:rsidR="0004332E" w:rsidRDefault="0004332E" w:rsidP="00CC036D">
      <w:pPr>
        <w:rPr>
          <w:lang w:eastAsia="ja-JP"/>
        </w:rPr>
      </w:pPr>
    </w:p>
    <w:p w14:paraId="73C33D36" w14:textId="43648108" w:rsidR="00DF1887" w:rsidRPr="00DF1887" w:rsidRDefault="0004332E" w:rsidP="00DF1887">
      <w:pPr>
        <w:rPr>
          <w:lang w:val="en-US" w:eastAsia="zh-CN"/>
        </w:rPr>
      </w:pPr>
      <w:r>
        <w:rPr>
          <w:lang w:eastAsia="ja-JP"/>
        </w:rPr>
        <w:t>Th</w:t>
      </w:r>
      <w:r w:rsidR="006A57F9">
        <w:rPr>
          <w:lang w:eastAsia="ja-JP"/>
        </w:rPr>
        <w:t>e</w:t>
      </w:r>
      <w:r>
        <w:rPr>
          <w:lang w:eastAsia="ja-JP"/>
        </w:rPr>
        <w:t xml:space="preserve"> test case list and way forward was agreed in </w:t>
      </w:r>
      <w:r>
        <w:rPr>
          <w:rFonts w:eastAsia="Malgun Gothic"/>
        </w:rPr>
        <w:t>R4-2210996</w:t>
      </w:r>
      <w:r>
        <w:rPr>
          <w:lang w:val="en-US" w:eastAsia="zh-CN"/>
        </w:rPr>
        <w:t>.</w:t>
      </w:r>
    </w:p>
    <w:p w14:paraId="1D9F351B" w14:textId="4302AE14" w:rsidR="00DF1887" w:rsidRPr="00DF1887" w:rsidRDefault="00DF1887" w:rsidP="00DF1887">
      <w:pPr>
        <w:rPr>
          <w:b/>
          <w:u w:val="single"/>
          <w:lang w:eastAsia="ko-KR"/>
        </w:rPr>
      </w:pPr>
      <w:r w:rsidRPr="00DF1887">
        <w:rPr>
          <w:b/>
          <w:u w:val="single"/>
          <w:lang w:eastAsia="ko-KR"/>
        </w:rPr>
        <w:t xml:space="preserve">Issue 3-1-1: </w:t>
      </w:r>
      <w:r w:rsidRPr="00DF1887">
        <w:rPr>
          <w:b/>
          <w:u w:val="single"/>
        </w:rPr>
        <w:t>MR-DC or CA modes in SRS antenna port switching</w:t>
      </w:r>
      <w:r w:rsidRPr="00DF1887">
        <w:rPr>
          <w:b/>
          <w:u w:val="single"/>
          <w:lang w:eastAsia="ko-KR"/>
        </w:rPr>
        <w:t xml:space="preserve"> testing</w:t>
      </w:r>
    </w:p>
    <w:p w14:paraId="7FC512CA" w14:textId="77777777" w:rsidR="00DF1887" w:rsidRPr="00DF1887" w:rsidRDefault="00DF1887" w:rsidP="00DF1887">
      <w:pPr>
        <w:spacing w:after="120"/>
        <w:rPr>
          <w:bCs/>
        </w:rPr>
      </w:pPr>
      <w:r w:rsidRPr="00DF1887">
        <w:rPr>
          <w:bCs/>
        </w:rPr>
        <w:t>Agreement in GTW (May 13th)</w:t>
      </w:r>
    </w:p>
    <w:p w14:paraId="466EC23F" w14:textId="77777777" w:rsidR="00DF1887" w:rsidRPr="00DF1887" w:rsidRDefault="00DF1887" w:rsidP="00DF1887">
      <w:pPr>
        <w:pStyle w:val="ListParagraph"/>
        <w:widowControl/>
        <w:numPr>
          <w:ilvl w:val="0"/>
          <w:numId w:val="20"/>
        </w:numPr>
        <w:autoSpaceDE w:val="0"/>
        <w:spacing w:before="100" w:beforeAutospacing="1" w:after="120" w:line="256" w:lineRule="auto"/>
        <w:ind w:leftChars="0" w:left="541"/>
        <w:rPr>
          <w:rFonts w:ascii="Times New Roman" w:hAnsi="Times New Roman"/>
          <w:sz w:val="20"/>
          <w:szCs w:val="20"/>
        </w:rPr>
      </w:pPr>
      <w:r w:rsidRPr="00DF1887">
        <w:rPr>
          <w:rFonts w:ascii="Times New Roman" w:hAnsi="Times New Roman"/>
          <w:sz w:val="20"/>
          <w:szCs w:val="20"/>
        </w:rPr>
        <w:t>In SRS antenna port switching testing, only following MR-DC or CA modes would be considered:</w:t>
      </w:r>
    </w:p>
    <w:p w14:paraId="221ED643" w14:textId="77777777" w:rsidR="00DF1887" w:rsidRPr="00DF1887" w:rsidRDefault="00DF1887" w:rsidP="00DF1887">
      <w:pPr>
        <w:pStyle w:val="ListParagraph"/>
        <w:widowControl/>
        <w:numPr>
          <w:ilvl w:val="1"/>
          <w:numId w:val="20"/>
        </w:numPr>
        <w:autoSpaceDE w:val="0"/>
        <w:spacing w:before="100" w:beforeAutospacing="1" w:after="120" w:line="256" w:lineRule="auto"/>
        <w:ind w:leftChars="0" w:left="1261"/>
        <w:rPr>
          <w:rFonts w:ascii="Times New Roman" w:hAnsi="Times New Roman"/>
          <w:sz w:val="20"/>
          <w:szCs w:val="20"/>
        </w:rPr>
      </w:pPr>
      <w:r w:rsidRPr="00DF1887">
        <w:rPr>
          <w:rFonts w:ascii="Times New Roman" w:hAnsi="Times New Roman"/>
          <w:sz w:val="20"/>
          <w:szCs w:val="20"/>
        </w:rPr>
        <w:t>NR-SA (FR1+FR1 NR CA) and EN-DC (LTE Pcell + FR1 NR PSCell + FR1 NR Scell)</w:t>
      </w:r>
    </w:p>
    <w:p w14:paraId="140E86FC" w14:textId="77777777" w:rsidR="00DF1887" w:rsidRPr="00DF1887" w:rsidRDefault="00DF1887" w:rsidP="00DF1887">
      <w:pPr>
        <w:pStyle w:val="ListParagraph"/>
        <w:widowControl/>
        <w:numPr>
          <w:ilvl w:val="2"/>
          <w:numId w:val="20"/>
        </w:numPr>
        <w:autoSpaceDE w:val="0"/>
        <w:spacing w:before="100" w:beforeAutospacing="1" w:after="120" w:line="256" w:lineRule="auto"/>
        <w:ind w:leftChars="0" w:left="1981"/>
        <w:rPr>
          <w:rFonts w:ascii="Times New Roman" w:hAnsi="Times New Roman"/>
          <w:sz w:val="20"/>
          <w:szCs w:val="20"/>
        </w:rPr>
      </w:pPr>
      <w:r w:rsidRPr="00DF1887">
        <w:rPr>
          <w:rFonts w:ascii="Times New Roman" w:hAnsi="Times New Roman"/>
          <w:sz w:val="20"/>
          <w:szCs w:val="20"/>
        </w:rPr>
        <w:t>If UE passes the performance requirements of EN-DC, then the performance for NE-DC is expected to be guaranteed.</w:t>
      </w:r>
    </w:p>
    <w:p w14:paraId="0C5D1F55" w14:textId="77777777" w:rsidR="00DF1887" w:rsidRPr="00DF1887" w:rsidRDefault="00DF1887" w:rsidP="00DF1887">
      <w:pPr>
        <w:rPr>
          <w:b/>
          <w:u w:val="single"/>
          <w:lang w:eastAsia="ko-KR"/>
        </w:rPr>
      </w:pPr>
    </w:p>
    <w:p w14:paraId="4FDE9CE5" w14:textId="0A88F3EE" w:rsidR="00DF1887" w:rsidRPr="00DF1887" w:rsidRDefault="00DF1887" w:rsidP="00DF1887">
      <w:pPr>
        <w:rPr>
          <w:b/>
          <w:u w:val="single"/>
          <w:lang w:eastAsia="ko-KR"/>
        </w:rPr>
      </w:pPr>
      <w:r w:rsidRPr="00DF1887">
        <w:rPr>
          <w:b/>
          <w:u w:val="single"/>
          <w:lang w:eastAsia="ko-KR"/>
        </w:rPr>
        <w:t xml:space="preserve">Issue 3-1-2: </w:t>
      </w:r>
      <w:r w:rsidRPr="00DF1887">
        <w:rPr>
          <w:b/>
          <w:u w:val="single"/>
        </w:rPr>
        <w:t>scenarios for SRS antenna port switching</w:t>
      </w:r>
      <w:r w:rsidRPr="00DF1887">
        <w:rPr>
          <w:b/>
          <w:u w:val="single"/>
          <w:lang w:eastAsia="ko-KR"/>
        </w:rPr>
        <w:t xml:space="preserve"> testing</w:t>
      </w:r>
    </w:p>
    <w:p w14:paraId="2A35D562" w14:textId="77777777" w:rsidR="00DF1887" w:rsidRPr="00DF1887" w:rsidRDefault="00DF1887" w:rsidP="00DF1887">
      <w:pPr>
        <w:spacing w:after="120"/>
        <w:rPr>
          <w:bCs/>
        </w:rPr>
      </w:pPr>
      <w:r w:rsidRPr="00DF1887">
        <w:rPr>
          <w:bCs/>
        </w:rPr>
        <w:lastRenderedPageBreak/>
        <w:t>Agreement in GTW (May 13th)</w:t>
      </w:r>
    </w:p>
    <w:p w14:paraId="6E47E26C" w14:textId="77777777" w:rsidR="00DF1887" w:rsidRPr="00DF1887" w:rsidRDefault="00DF1887" w:rsidP="00DF1887">
      <w:pPr>
        <w:pStyle w:val="ListParagraph"/>
        <w:widowControl/>
        <w:numPr>
          <w:ilvl w:val="0"/>
          <w:numId w:val="21"/>
        </w:numPr>
        <w:autoSpaceDE w:val="0"/>
        <w:spacing w:after="120" w:line="256" w:lineRule="auto"/>
        <w:ind w:leftChars="0"/>
        <w:rPr>
          <w:rFonts w:ascii="Times New Roman" w:hAnsi="Times New Roman"/>
          <w:sz w:val="20"/>
          <w:szCs w:val="20"/>
        </w:rPr>
      </w:pPr>
      <w:r w:rsidRPr="00DF1887">
        <w:rPr>
          <w:rFonts w:ascii="Times New Roman" w:hAnsi="Times New Roman"/>
          <w:sz w:val="20"/>
          <w:szCs w:val="20"/>
        </w:rPr>
        <w:t>Interruption requirement (symbol-level) for scenario 1 sync case</w:t>
      </w:r>
    </w:p>
    <w:p w14:paraId="56C6308F" w14:textId="77777777" w:rsidR="00DF1887" w:rsidRPr="00DF1887" w:rsidRDefault="00DF1887" w:rsidP="00DF1887">
      <w:pPr>
        <w:pStyle w:val="ListParagraph"/>
        <w:widowControl/>
        <w:numPr>
          <w:ilvl w:val="0"/>
          <w:numId w:val="21"/>
        </w:numPr>
        <w:autoSpaceDE w:val="0"/>
        <w:spacing w:after="120" w:line="256" w:lineRule="auto"/>
        <w:ind w:leftChars="0"/>
        <w:rPr>
          <w:rFonts w:ascii="Times New Roman" w:hAnsi="Times New Roman"/>
          <w:sz w:val="20"/>
          <w:szCs w:val="20"/>
        </w:rPr>
      </w:pPr>
      <w:r w:rsidRPr="00DF1887">
        <w:rPr>
          <w:rFonts w:ascii="Times New Roman" w:hAnsi="Times New Roman"/>
          <w:sz w:val="20"/>
          <w:szCs w:val="20"/>
        </w:rPr>
        <w:t>Interruption requirement (slot-level) for scenario 2</w:t>
      </w:r>
    </w:p>
    <w:p w14:paraId="0C41CA60" w14:textId="77777777" w:rsidR="00DF1887" w:rsidRPr="00DF1887" w:rsidRDefault="00DF1887" w:rsidP="00DF1887">
      <w:pPr>
        <w:rPr>
          <w:rFonts w:eastAsia="DengXian"/>
        </w:rPr>
      </w:pPr>
    </w:p>
    <w:p w14:paraId="600A915C" w14:textId="7B4E6BC2" w:rsidR="00DF1887" w:rsidRPr="00DF1887" w:rsidRDefault="00DF1887" w:rsidP="00DF1887">
      <w:pPr>
        <w:rPr>
          <w:b/>
          <w:u w:val="single"/>
        </w:rPr>
      </w:pPr>
      <w:r w:rsidRPr="00DF1887">
        <w:rPr>
          <w:b/>
          <w:u w:val="single"/>
          <w:lang w:eastAsia="ko-KR"/>
        </w:rPr>
        <w:t xml:space="preserve">Issue 3-1-3: </w:t>
      </w:r>
      <w:r w:rsidRPr="00DF1887">
        <w:rPr>
          <w:b/>
          <w:u w:val="single"/>
        </w:rPr>
        <w:t>SRS antenna port switching together with SRS carrier switching</w:t>
      </w:r>
    </w:p>
    <w:p w14:paraId="107754D6" w14:textId="77777777" w:rsidR="00DF1887" w:rsidRPr="00DF1887" w:rsidRDefault="00DF1887" w:rsidP="00DF1887">
      <w:pPr>
        <w:rPr>
          <w:bCs/>
          <w:i/>
          <w:iCs/>
          <w:lang w:eastAsia="ko-KR"/>
        </w:rPr>
      </w:pPr>
      <w:r w:rsidRPr="00DF1887">
        <w:rPr>
          <w:bCs/>
          <w:i/>
          <w:iCs/>
          <w:lang w:eastAsia="ko-KR"/>
        </w:rPr>
        <w:t>Agreements:</w:t>
      </w:r>
    </w:p>
    <w:p w14:paraId="4CFE441F" w14:textId="77777777" w:rsidR="00DF1887" w:rsidRPr="00DF1887" w:rsidRDefault="00DF1887" w:rsidP="00DF1887">
      <w:pPr>
        <w:pStyle w:val="ListParagraph"/>
        <w:widowControl/>
        <w:numPr>
          <w:ilvl w:val="0"/>
          <w:numId w:val="19"/>
        </w:numPr>
        <w:spacing w:after="120" w:line="259" w:lineRule="auto"/>
        <w:ind w:leftChars="0"/>
        <w:rPr>
          <w:rFonts w:ascii="Times New Roman" w:eastAsiaTheme="minorEastAsia" w:hAnsi="Times New Roman"/>
          <w:iCs/>
          <w:sz w:val="20"/>
          <w:szCs w:val="20"/>
          <w:lang w:eastAsia="zh-CN"/>
        </w:rPr>
      </w:pPr>
      <w:r w:rsidRPr="00DF1887">
        <w:rPr>
          <w:rFonts w:ascii="Times New Roman" w:eastAsiaTheme="minorEastAsia" w:hAnsi="Times New Roman"/>
          <w:iCs/>
          <w:sz w:val="20"/>
          <w:szCs w:val="20"/>
          <w:lang w:eastAsia="zh-CN"/>
        </w:rPr>
        <w:t>No need to have test case for SRS antenna port switching + SRS carrier-based switching.</w:t>
      </w:r>
    </w:p>
    <w:p w14:paraId="193B1BE9" w14:textId="4812D7BC" w:rsidR="00DF1887" w:rsidRPr="00DF1887" w:rsidRDefault="00DF1887" w:rsidP="00DF1887">
      <w:pPr>
        <w:pStyle w:val="ListParagraph"/>
        <w:widowControl/>
        <w:numPr>
          <w:ilvl w:val="0"/>
          <w:numId w:val="19"/>
        </w:numPr>
        <w:spacing w:after="120" w:line="259" w:lineRule="auto"/>
        <w:ind w:leftChars="0"/>
        <w:rPr>
          <w:rFonts w:ascii="Times New Roman" w:eastAsiaTheme="minorEastAsia" w:hAnsi="Times New Roman"/>
          <w:iCs/>
          <w:sz w:val="20"/>
          <w:szCs w:val="20"/>
          <w:lang w:eastAsia="zh-CN"/>
        </w:rPr>
      </w:pPr>
      <w:r w:rsidRPr="00DF1887">
        <w:rPr>
          <w:rFonts w:ascii="Times New Roman" w:eastAsiaTheme="minorEastAsia" w:hAnsi="Times New Roman"/>
          <w:iCs/>
          <w:sz w:val="20"/>
          <w:szCs w:val="20"/>
          <w:lang w:eastAsia="zh-CN"/>
        </w:rPr>
        <w:t>SRS antenna switching requirement only applies when SRS antenna switching is configured without SRS carrier switching.</w:t>
      </w:r>
    </w:p>
    <w:p w14:paraId="23711836" w14:textId="15EB349F" w:rsidR="00DF1887" w:rsidRPr="00DF1887" w:rsidRDefault="00DF1887" w:rsidP="00DF1887">
      <w:pPr>
        <w:rPr>
          <w:b/>
          <w:u w:val="single"/>
        </w:rPr>
      </w:pPr>
      <w:r w:rsidRPr="00DF1887">
        <w:rPr>
          <w:b/>
          <w:u w:val="single"/>
          <w:lang w:eastAsia="ko-KR"/>
        </w:rPr>
        <w:t xml:space="preserve">Issue 3-1-4: </w:t>
      </w:r>
      <w:r w:rsidRPr="00DF1887">
        <w:rPr>
          <w:b/>
          <w:u w:val="single"/>
        </w:rPr>
        <w:t xml:space="preserve">Other clarification on the testing scope </w:t>
      </w:r>
    </w:p>
    <w:p w14:paraId="44BAA436" w14:textId="77777777" w:rsidR="00DF1887" w:rsidRPr="00DF1887" w:rsidRDefault="00DF1887" w:rsidP="00DF1887">
      <w:pPr>
        <w:rPr>
          <w:bCs/>
          <w:i/>
          <w:iCs/>
          <w:lang w:eastAsia="ko-KR"/>
        </w:rPr>
      </w:pPr>
      <w:r w:rsidRPr="00DF1887">
        <w:rPr>
          <w:bCs/>
          <w:i/>
          <w:iCs/>
          <w:lang w:eastAsia="ko-KR"/>
        </w:rPr>
        <w:t>Agreements:</w:t>
      </w:r>
    </w:p>
    <w:p w14:paraId="473A883A" w14:textId="77777777" w:rsidR="00DF1887" w:rsidRPr="00DF1887" w:rsidRDefault="00DF1887" w:rsidP="00DF1887">
      <w:pPr>
        <w:pStyle w:val="ListParagraph"/>
        <w:widowControl/>
        <w:numPr>
          <w:ilvl w:val="0"/>
          <w:numId w:val="19"/>
        </w:numPr>
        <w:spacing w:after="120" w:line="259" w:lineRule="auto"/>
        <w:ind w:leftChars="0"/>
        <w:rPr>
          <w:rFonts w:ascii="Times New Roman" w:hAnsi="Times New Roman"/>
          <w:sz w:val="20"/>
          <w:szCs w:val="20"/>
          <w:lang w:eastAsia="zh-CN"/>
        </w:rPr>
      </w:pPr>
      <w:r w:rsidRPr="00DF1887">
        <w:rPr>
          <w:rFonts w:ascii="Times New Roman" w:hAnsi="Times New Roman"/>
          <w:sz w:val="20"/>
          <w:szCs w:val="20"/>
          <w:lang w:eastAsia="zh-CN"/>
        </w:rPr>
        <w:t>Combination of FR1+FR2 or LTE+ FR1 + FR2 would not be tested for SRS antenna port switching requirement, until the applicability of FR1-FR2 joint test case is available.</w:t>
      </w:r>
    </w:p>
    <w:p w14:paraId="2B890664" w14:textId="77777777" w:rsidR="00DF1887" w:rsidRPr="00DF1887" w:rsidRDefault="00DF1887" w:rsidP="00DF1887">
      <w:pPr>
        <w:pStyle w:val="ListParagraph"/>
        <w:widowControl/>
        <w:numPr>
          <w:ilvl w:val="0"/>
          <w:numId w:val="19"/>
        </w:numPr>
        <w:spacing w:after="120" w:line="259" w:lineRule="auto"/>
        <w:ind w:leftChars="0"/>
        <w:rPr>
          <w:rFonts w:ascii="Times New Roman" w:hAnsi="Times New Roman"/>
          <w:sz w:val="20"/>
          <w:szCs w:val="20"/>
          <w:lang w:eastAsia="zh-CN"/>
        </w:rPr>
      </w:pPr>
      <w:r w:rsidRPr="00DF1887">
        <w:rPr>
          <w:rFonts w:ascii="Times New Roman" w:hAnsi="Times New Roman"/>
          <w:sz w:val="20"/>
          <w:szCs w:val="20"/>
          <w:lang w:eastAsia="zh-CN"/>
        </w:rPr>
        <w:t xml:space="preserve">Only test inter-band NR CA for the case of interruption to NR cells, while DL CA and UL CA can be both considered. </w:t>
      </w:r>
    </w:p>
    <w:p w14:paraId="42C704B1" w14:textId="77777777" w:rsidR="00DF1887" w:rsidRPr="00DF1887" w:rsidRDefault="00DF1887" w:rsidP="00DF1887">
      <w:pPr>
        <w:pStyle w:val="ListParagraph"/>
        <w:widowControl/>
        <w:numPr>
          <w:ilvl w:val="0"/>
          <w:numId w:val="19"/>
        </w:numPr>
        <w:spacing w:after="120" w:line="259" w:lineRule="auto"/>
        <w:ind w:leftChars="0"/>
        <w:rPr>
          <w:rFonts w:ascii="Times New Roman" w:hAnsi="Times New Roman"/>
          <w:sz w:val="20"/>
          <w:szCs w:val="20"/>
          <w:lang w:eastAsia="zh-CN"/>
        </w:rPr>
      </w:pPr>
      <w:r w:rsidRPr="00DF1887">
        <w:rPr>
          <w:rFonts w:ascii="Times New Roman" w:hAnsi="Times New Roman"/>
          <w:sz w:val="20"/>
          <w:szCs w:val="20"/>
          <w:lang w:eastAsia="zh-CN"/>
        </w:rPr>
        <w:t>Do not test interruption by SRS ant switching if aggressor CC is an FR2 CC.</w:t>
      </w:r>
    </w:p>
    <w:p w14:paraId="08C1E664" w14:textId="77777777" w:rsidR="00DF1887" w:rsidRPr="00DF1887" w:rsidRDefault="00DF1887" w:rsidP="00DF1887">
      <w:pPr>
        <w:tabs>
          <w:tab w:val="left" w:pos="1985"/>
        </w:tabs>
        <w:spacing w:after="120"/>
        <w:jc w:val="both"/>
        <w:rPr>
          <w:b/>
        </w:rPr>
      </w:pPr>
    </w:p>
    <w:p w14:paraId="11B03929" w14:textId="77777777" w:rsidR="00DF1887" w:rsidRPr="00DF1887" w:rsidRDefault="00DF1887" w:rsidP="00DF1887">
      <w:pPr>
        <w:rPr>
          <w:b/>
          <w:u w:val="single"/>
        </w:rPr>
      </w:pPr>
      <w:r w:rsidRPr="00DF1887">
        <w:rPr>
          <w:b/>
          <w:u w:val="single"/>
          <w:lang w:eastAsia="ko-KR"/>
        </w:rPr>
        <w:t xml:space="preserve">Issue 3-2-2: General </w:t>
      </w:r>
      <w:r w:rsidRPr="00DF1887">
        <w:rPr>
          <w:b/>
          <w:u w:val="single"/>
        </w:rPr>
        <w:t>configuration – synch/async</w:t>
      </w:r>
    </w:p>
    <w:p w14:paraId="308DA187" w14:textId="77777777" w:rsidR="00DF1887" w:rsidRPr="00DF1887" w:rsidRDefault="00DF1887" w:rsidP="00DF1887">
      <w:pPr>
        <w:rPr>
          <w:b/>
          <w:u w:val="single"/>
          <w:lang w:eastAsia="ko-KR"/>
        </w:rPr>
      </w:pPr>
      <w:r w:rsidRPr="00DF1887">
        <w:rPr>
          <w:b/>
          <w:u w:val="single"/>
          <w:lang w:eastAsia="ko-KR"/>
        </w:rPr>
        <w:t>Issue 3-2-2-1: can we agree the 1T2R configuration as a baseline, and add 2T4R and 1T4R cases later?</w:t>
      </w:r>
    </w:p>
    <w:p w14:paraId="447A8465" w14:textId="77777777" w:rsidR="00DF1887" w:rsidRPr="00DF1887" w:rsidRDefault="00DF1887" w:rsidP="00DF1887">
      <w:pPr>
        <w:pStyle w:val="ListParagraph"/>
        <w:widowControl/>
        <w:numPr>
          <w:ilvl w:val="0"/>
          <w:numId w:val="19"/>
        </w:numPr>
        <w:spacing w:after="120" w:line="259" w:lineRule="auto"/>
        <w:ind w:leftChars="0" w:left="720"/>
        <w:rPr>
          <w:rFonts w:ascii="Times New Roman" w:hAnsi="Times New Roman"/>
          <w:sz w:val="20"/>
          <w:szCs w:val="20"/>
          <w:lang w:eastAsia="zh-CN"/>
        </w:rPr>
      </w:pPr>
      <w:r w:rsidRPr="00DF1887">
        <w:rPr>
          <w:rFonts w:ascii="Times New Roman" w:hAnsi="Times New Roman"/>
          <w:sz w:val="20"/>
          <w:szCs w:val="20"/>
          <w:lang w:eastAsia="zh-CN"/>
        </w:rPr>
        <w:t>Discuss in issue 3-2-2-4</w:t>
      </w:r>
    </w:p>
    <w:p w14:paraId="2B35F40E" w14:textId="77777777" w:rsidR="00DF1887" w:rsidRPr="00DF1887" w:rsidRDefault="00DF1887" w:rsidP="00DF1887">
      <w:pPr>
        <w:tabs>
          <w:tab w:val="left" w:pos="1985"/>
        </w:tabs>
        <w:spacing w:after="120"/>
        <w:jc w:val="both"/>
        <w:rPr>
          <w:b/>
        </w:rPr>
      </w:pPr>
    </w:p>
    <w:p w14:paraId="4FE07D00" w14:textId="77777777" w:rsidR="00DF1887" w:rsidRPr="00DF1887" w:rsidRDefault="00DF1887" w:rsidP="00DF1887">
      <w:pPr>
        <w:spacing w:after="120"/>
        <w:rPr>
          <w:b/>
          <w:u w:val="single"/>
          <w:lang w:eastAsia="ko-KR"/>
        </w:rPr>
      </w:pPr>
      <w:r w:rsidRPr="00DF1887">
        <w:rPr>
          <w:b/>
          <w:u w:val="single"/>
          <w:lang w:eastAsia="ko-KR"/>
        </w:rPr>
        <w:t>Issue 3-2-2-2 (this issue is somewhat related with issue 3-2-5): for scenario 1(1 SRS symbol in a slot):</w:t>
      </w:r>
    </w:p>
    <w:p w14:paraId="72284083" w14:textId="77777777" w:rsidR="00DF1887" w:rsidRPr="00DF1887" w:rsidRDefault="00DF1887" w:rsidP="00DF1887">
      <w:pPr>
        <w:rPr>
          <w:bCs/>
          <w:i/>
          <w:iCs/>
          <w:lang w:eastAsia="ko-KR"/>
        </w:rPr>
      </w:pPr>
      <w:r w:rsidRPr="00DF1887">
        <w:rPr>
          <w:bCs/>
          <w:i/>
          <w:iCs/>
          <w:lang w:eastAsia="ko-KR"/>
        </w:rPr>
        <w:t>Agreements:</w:t>
      </w:r>
    </w:p>
    <w:p w14:paraId="0D3FE7CA" w14:textId="77777777" w:rsidR="00DF1887" w:rsidRPr="00DF1887" w:rsidRDefault="00DF1887" w:rsidP="00DF1887">
      <w:pPr>
        <w:spacing w:after="120"/>
        <w:rPr>
          <w:bCs/>
          <w:lang w:eastAsia="ko-KR"/>
        </w:rPr>
      </w:pPr>
      <w:r w:rsidRPr="00DF1887">
        <w:rPr>
          <w:bCs/>
          <w:lang w:eastAsia="ko-KR"/>
        </w:rPr>
        <w:t>For scenario 1(1 SRS symbol in a slot):</w:t>
      </w:r>
    </w:p>
    <w:p w14:paraId="67ABF025" w14:textId="77777777" w:rsidR="00DF1887" w:rsidRPr="00DF1887" w:rsidRDefault="00DF1887" w:rsidP="00DF1887">
      <w:pPr>
        <w:pStyle w:val="ListParagraph"/>
        <w:widowControl/>
        <w:numPr>
          <w:ilvl w:val="0"/>
          <w:numId w:val="19"/>
        </w:numPr>
        <w:spacing w:after="120" w:line="259" w:lineRule="auto"/>
        <w:ind w:leftChars="0"/>
        <w:rPr>
          <w:rFonts w:ascii="Times New Roman" w:eastAsiaTheme="minorEastAsia" w:hAnsi="Times New Roman"/>
          <w:iCs/>
          <w:sz w:val="20"/>
          <w:szCs w:val="20"/>
          <w:lang w:eastAsia="zh-CN"/>
        </w:rPr>
      </w:pPr>
      <w:r w:rsidRPr="00DF1887">
        <w:rPr>
          <w:rFonts w:ascii="Times New Roman" w:hAnsi="Times New Roman"/>
          <w:sz w:val="20"/>
          <w:szCs w:val="20"/>
          <w:lang w:eastAsia="zh-CN"/>
        </w:rPr>
        <w:t>Periodic SRS resource set is used in the test cases to verify that the length of each interruption is less than the interruption requirements. The interval between SRS sources in the test cases are configured larger than 3/6 slots for 15 KHz/30KHz to align with SRS configuration in Scenario 2.</w:t>
      </w:r>
    </w:p>
    <w:p w14:paraId="4A28AB62" w14:textId="77777777" w:rsidR="00DF1887" w:rsidRPr="00DF1887" w:rsidRDefault="00DF1887" w:rsidP="00DF1887">
      <w:pPr>
        <w:pStyle w:val="ListParagraph"/>
        <w:widowControl/>
        <w:numPr>
          <w:ilvl w:val="0"/>
          <w:numId w:val="19"/>
        </w:numPr>
        <w:spacing w:after="120" w:line="259" w:lineRule="auto"/>
        <w:ind w:leftChars="0"/>
        <w:rPr>
          <w:rFonts w:ascii="Times New Roman" w:eastAsiaTheme="minorEastAsia" w:hAnsi="Times New Roman"/>
          <w:iCs/>
          <w:sz w:val="20"/>
          <w:szCs w:val="20"/>
          <w:lang w:eastAsia="zh-CN"/>
        </w:rPr>
      </w:pPr>
      <w:r w:rsidRPr="00DF1887">
        <w:rPr>
          <w:rFonts w:ascii="Times New Roman" w:eastAsiaTheme="minorEastAsia" w:hAnsi="Times New Roman"/>
          <w:iCs/>
          <w:sz w:val="20"/>
          <w:szCs w:val="20"/>
          <w:lang w:eastAsia="zh-CN"/>
        </w:rPr>
        <w:t>configure one resource with one symbol in a slot</w:t>
      </w:r>
    </w:p>
    <w:p w14:paraId="61C3F026" w14:textId="77777777" w:rsidR="00DF1887" w:rsidRPr="00DF1887" w:rsidRDefault="00DF1887" w:rsidP="00DF1887">
      <w:pPr>
        <w:rPr>
          <w:b/>
          <w:u w:val="single"/>
          <w:lang w:eastAsia="ko-KR"/>
        </w:rPr>
      </w:pPr>
    </w:p>
    <w:p w14:paraId="34E0D1D3" w14:textId="77777777" w:rsidR="00DF1887" w:rsidRPr="00DF1887" w:rsidRDefault="00DF1887" w:rsidP="00DF1887">
      <w:pPr>
        <w:spacing w:after="120"/>
        <w:rPr>
          <w:b/>
          <w:u w:val="single"/>
          <w:lang w:eastAsia="ko-KR"/>
        </w:rPr>
      </w:pPr>
      <w:r w:rsidRPr="00DF1887">
        <w:rPr>
          <w:b/>
          <w:u w:val="single"/>
          <w:lang w:eastAsia="ko-KR"/>
        </w:rPr>
        <w:t>Issue 3-2-2-3: For scenario 2(more than 1 SRS symbol for antenna port switching in a slot):</w:t>
      </w:r>
    </w:p>
    <w:p w14:paraId="2FDE5456" w14:textId="77777777" w:rsidR="00DF1887" w:rsidRPr="00DF1887" w:rsidRDefault="00DF1887" w:rsidP="00DF1887">
      <w:pPr>
        <w:rPr>
          <w:bCs/>
          <w:i/>
          <w:iCs/>
          <w:lang w:eastAsia="ko-KR"/>
        </w:rPr>
      </w:pPr>
      <w:r w:rsidRPr="00DF1887">
        <w:rPr>
          <w:bCs/>
          <w:i/>
          <w:iCs/>
          <w:lang w:eastAsia="ko-KR"/>
        </w:rPr>
        <w:t>Agreements:</w:t>
      </w:r>
    </w:p>
    <w:p w14:paraId="7F56220F" w14:textId="77777777" w:rsidR="00DF1887" w:rsidRPr="00DF1887" w:rsidRDefault="00DF1887" w:rsidP="00DF1887">
      <w:pPr>
        <w:pStyle w:val="ListParagraph"/>
        <w:widowControl/>
        <w:numPr>
          <w:ilvl w:val="0"/>
          <w:numId w:val="19"/>
        </w:numPr>
        <w:spacing w:after="120" w:line="259" w:lineRule="auto"/>
        <w:ind w:leftChars="0"/>
        <w:rPr>
          <w:rFonts w:ascii="Times New Roman" w:eastAsiaTheme="minorEastAsia" w:hAnsi="Times New Roman"/>
          <w:iCs/>
          <w:sz w:val="20"/>
          <w:szCs w:val="20"/>
          <w:lang w:eastAsia="zh-CN"/>
        </w:rPr>
      </w:pPr>
      <w:r w:rsidRPr="00DF1887">
        <w:rPr>
          <w:rFonts w:ascii="Times New Roman" w:eastAsiaTheme="minorEastAsia" w:hAnsi="Times New Roman"/>
          <w:iCs/>
          <w:sz w:val="20"/>
          <w:szCs w:val="20"/>
          <w:lang w:eastAsia="zh-CN"/>
        </w:rPr>
        <w:t>Configure two resources in a slot and each resource has one symbol</w:t>
      </w:r>
    </w:p>
    <w:p w14:paraId="2065E8A1" w14:textId="77777777" w:rsidR="00DF1887" w:rsidRPr="00DF1887" w:rsidRDefault="00DF1887" w:rsidP="00DF1887">
      <w:pPr>
        <w:spacing w:after="120" w:line="259" w:lineRule="auto"/>
        <w:jc w:val="both"/>
        <w:rPr>
          <w:rFonts w:eastAsiaTheme="minorEastAsia"/>
          <w:iCs/>
        </w:rPr>
      </w:pPr>
    </w:p>
    <w:p w14:paraId="36F29914" w14:textId="1A7888E0" w:rsidR="00DF1887" w:rsidRPr="00DF1887" w:rsidRDefault="00DF1887" w:rsidP="00DF1887">
      <w:pPr>
        <w:rPr>
          <w:b/>
          <w:u w:val="single"/>
          <w:lang w:eastAsia="ko-KR"/>
        </w:rPr>
      </w:pPr>
      <w:r w:rsidRPr="00DF1887">
        <w:rPr>
          <w:b/>
          <w:u w:val="single"/>
          <w:lang w:eastAsia="ko-KR"/>
        </w:rPr>
        <w:t>Issue 3-2-2-4: can we agree the 1T2R/2T4R/1T4R resource configuration as following?</w:t>
      </w:r>
    </w:p>
    <w:p w14:paraId="13E76E2F" w14:textId="77777777" w:rsidR="00DF1887" w:rsidRPr="00DF1887" w:rsidRDefault="00DF1887" w:rsidP="00DF1887">
      <w:pPr>
        <w:rPr>
          <w:bCs/>
        </w:rPr>
      </w:pPr>
      <w:r w:rsidRPr="00DF1887">
        <w:rPr>
          <w:bCs/>
          <w:i/>
          <w:iCs/>
          <w:lang w:eastAsia="ko-KR"/>
        </w:rPr>
        <w:t>Agreements:</w:t>
      </w:r>
    </w:p>
    <w:p w14:paraId="307ABED1" w14:textId="77777777" w:rsidR="00DF1887" w:rsidRPr="00DF1887" w:rsidRDefault="00DF1887" w:rsidP="00DF1887">
      <w:pPr>
        <w:pStyle w:val="ListParagraph"/>
        <w:widowControl/>
        <w:numPr>
          <w:ilvl w:val="0"/>
          <w:numId w:val="19"/>
        </w:numPr>
        <w:spacing w:after="120" w:line="259" w:lineRule="auto"/>
        <w:ind w:leftChars="0" w:left="720"/>
        <w:rPr>
          <w:rFonts w:ascii="Times New Roman" w:hAnsi="Times New Roman"/>
          <w:sz w:val="20"/>
          <w:szCs w:val="20"/>
          <w:lang w:eastAsia="zh-CN"/>
        </w:rPr>
      </w:pPr>
      <w:r w:rsidRPr="00DF1887">
        <w:rPr>
          <w:rFonts w:ascii="Times New Roman" w:hAnsi="Times New Roman"/>
          <w:sz w:val="20"/>
          <w:szCs w:val="20"/>
          <w:lang w:eastAsia="zh-CN"/>
        </w:rPr>
        <w:t>SRS.x1 is for 15kHz, SRS.x2 is for 30kHz</w:t>
      </w:r>
    </w:p>
    <w:p w14:paraId="6FF7252D" w14:textId="77777777" w:rsidR="00DF1887" w:rsidRPr="00DF1887" w:rsidRDefault="00DF1887" w:rsidP="00DF1887">
      <w:pPr>
        <w:pStyle w:val="ListParagraph"/>
        <w:widowControl/>
        <w:numPr>
          <w:ilvl w:val="0"/>
          <w:numId w:val="19"/>
        </w:numPr>
        <w:spacing w:after="120" w:line="259" w:lineRule="auto"/>
        <w:ind w:leftChars="0" w:left="720"/>
        <w:rPr>
          <w:rFonts w:ascii="Times New Roman" w:hAnsi="Times New Roman"/>
          <w:sz w:val="20"/>
          <w:szCs w:val="20"/>
          <w:lang w:eastAsia="zh-CN"/>
        </w:rPr>
      </w:pPr>
      <w:r w:rsidRPr="00DF1887">
        <w:rPr>
          <w:rFonts w:ascii="Times New Roman" w:hAnsi="Times New Roman"/>
          <w:sz w:val="20"/>
          <w:szCs w:val="20"/>
          <w:lang w:eastAsia="zh-CN"/>
        </w:rPr>
        <w:t>For scenario 1, each SRS slot has 1 SRS resource; for scenario 2, each SRS slot has 2 SRS resources. Each SRS resource has 1 symbol, no repetition</w:t>
      </w:r>
    </w:p>
    <w:p w14:paraId="775A1399" w14:textId="77777777" w:rsidR="00DF1887" w:rsidRPr="00DF1887" w:rsidRDefault="00DF1887" w:rsidP="00DF1887">
      <w:pPr>
        <w:pStyle w:val="ListParagraph"/>
        <w:widowControl/>
        <w:numPr>
          <w:ilvl w:val="0"/>
          <w:numId w:val="19"/>
        </w:numPr>
        <w:spacing w:after="120" w:line="259" w:lineRule="auto"/>
        <w:ind w:leftChars="0" w:left="720"/>
        <w:rPr>
          <w:rFonts w:ascii="Times New Roman" w:hAnsi="Times New Roman"/>
          <w:sz w:val="20"/>
          <w:szCs w:val="20"/>
          <w:lang w:eastAsia="zh-CN"/>
        </w:rPr>
      </w:pPr>
      <w:r w:rsidRPr="00DF1887">
        <w:rPr>
          <w:rFonts w:ascii="Times New Roman" w:hAnsi="Times New Roman"/>
          <w:sz w:val="20"/>
          <w:szCs w:val="20"/>
          <w:lang w:eastAsia="zh-CN"/>
        </w:rPr>
        <w:t>Offset is determined by TDD pattern: consider special slot for SRS transmission</w:t>
      </w:r>
    </w:p>
    <w:p w14:paraId="2F5F722E" w14:textId="75AE9665" w:rsidR="00DF1887" w:rsidRPr="00DF1887" w:rsidRDefault="00DF1887" w:rsidP="00DF1887">
      <w:pPr>
        <w:pStyle w:val="ListParagraph"/>
        <w:widowControl/>
        <w:numPr>
          <w:ilvl w:val="0"/>
          <w:numId w:val="19"/>
        </w:numPr>
        <w:spacing w:after="120" w:line="259" w:lineRule="auto"/>
        <w:ind w:leftChars="0" w:left="720"/>
        <w:rPr>
          <w:rFonts w:ascii="Times New Roman" w:hAnsi="Times New Roman"/>
          <w:sz w:val="20"/>
          <w:szCs w:val="20"/>
          <w:lang w:eastAsia="zh-CN"/>
        </w:rPr>
      </w:pPr>
      <w:r w:rsidRPr="00DF1887">
        <w:rPr>
          <w:rFonts w:ascii="Times New Roman" w:hAnsi="Times New Roman"/>
          <w:sz w:val="20"/>
          <w:szCs w:val="20"/>
          <w:lang w:eastAsia="zh-CN"/>
        </w:rPr>
        <w:t xml:space="preserve">The first table is the common configuration for each SRS, </w:t>
      </w:r>
    </w:p>
    <w:tbl>
      <w:tblPr>
        <w:tblW w:w="0" w:type="auto"/>
        <w:tblInd w:w="-10" w:type="dxa"/>
        <w:tblCellMar>
          <w:left w:w="0" w:type="dxa"/>
          <w:right w:w="0" w:type="dxa"/>
        </w:tblCellMar>
        <w:tblLook w:val="04A0" w:firstRow="1" w:lastRow="0" w:firstColumn="1" w:lastColumn="0" w:noHBand="0" w:noVBand="1"/>
      </w:tblPr>
      <w:tblGrid>
        <w:gridCol w:w="2596"/>
        <w:gridCol w:w="1795"/>
        <w:gridCol w:w="1888"/>
        <w:gridCol w:w="2494"/>
      </w:tblGrid>
      <w:tr w:rsidR="00DF1887" w:rsidRPr="00DF1887" w14:paraId="2381CFC3" w14:textId="77777777" w:rsidTr="00B5258F">
        <w:trPr>
          <w:trHeight w:val="362"/>
        </w:trPr>
        <w:tc>
          <w:tcPr>
            <w:tcW w:w="25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C295F" w14:textId="77777777" w:rsidR="00DF1887" w:rsidRPr="00DF1887" w:rsidRDefault="00DF1887" w:rsidP="00B5258F">
            <w:pPr>
              <w:spacing w:line="191" w:lineRule="atLeast"/>
              <w:jc w:val="center"/>
              <w:rPr>
                <w:b/>
                <w:bCs/>
              </w:rPr>
            </w:pPr>
            <w:r w:rsidRPr="00DF1887">
              <w:rPr>
                <w:lang w:val="x-none"/>
              </w:rPr>
              <w:t> </w:t>
            </w:r>
          </w:p>
        </w:tc>
        <w:tc>
          <w:tcPr>
            <w:tcW w:w="1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C197A" w14:textId="77777777" w:rsidR="00DF1887" w:rsidRPr="00DF1887" w:rsidRDefault="00DF1887" w:rsidP="00B5258F">
            <w:pPr>
              <w:spacing w:line="191" w:lineRule="atLeast"/>
              <w:jc w:val="center"/>
              <w:rPr>
                <w:b/>
                <w:bCs/>
              </w:rPr>
            </w:pPr>
            <w:r w:rsidRPr="00DF1887">
              <w:rPr>
                <w:lang w:val="x-none"/>
              </w:rPr>
              <w:t>SRS.x1</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2A0974" w14:textId="77777777" w:rsidR="00DF1887" w:rsidRPr="00DF1887" w:rsidRDefault="00DF1887" w:rsidP="00B5258F">
            <w:pPr>
              <w:spacing w:line="191" w:lineRule="atLeast"/>
              <w:jc w:val="center"/>
              <w:rPr>
                <w:b/>
                <w:bCs/>
              </w:rPr>
            </w:pPr>
            <w:r w:rsidRPr="00DF1887">
              <w:rPr>
                <w:lang w:val="x-none"/>
              </w:rPr>
              <w:t>SRS.x2</w:t>
            </w:r>
          </w:p>
        </w:tc>
        <w:tc>
          <w:tcPr>
            <w:tcW w:w="2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98074" w14:textId="77777777" w:rsidR="00DF1887" w:rsidRPr="00DF1887" w:rsidRDefault="00DF1887" w:rsidP="00B5258F">
            <w:pPr>
              <w:spacing w:line="191" w:lineRule="atLeast"/>
              <w:jc w:val="center"/>
              <w:rPr>
                <w:b/>
                <w:bCs/>
              </w:rPr>
            </w:pPr>
            <w:r w:rsidRPr="00DF1887">
              <w:rPr>
                <w:lang w:val="x-none"/>
              </w:rPr>
              <w:t> </w:t>
            </w:r>
          </w:p>
        </w:tc>
      </w:tr>
      <w:tr w:rsidR="00DF1887" w:rsidRPr="00DF1887" w14:paraId="3233270C" w14:textId="77777777" w:rsidTr="00B5258F">
        <w:trPr>
          <w:trHeight w:val="362"/>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C3BCA" w14:textId="77777777" w:rsidR="00DF1887" w:rsidRPr="00DF1887" w:rsidRDefault="00DF1887" w:rsidP="00B5258F">
            <w:pPr>
              <w:spacing w:line="191" w:lineRule="atLeast"/>
              <w:jc w:val="center"/>
              <w:rPr>
                <w:b/>
                <w:bCs/>
              </w:rPr>
            </w:pPr>
            <w:r w:rsidRPr="00DF1887">
              <w:rPr>
                <w:lang w:val="x-none"/>
              </w:rPr>
              <w:lastRenderedPageBreak/>
              <w:t>Field</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5E5E86F4" w14:textId="77777777" w:rsidR="00DF1887" w:rsidRPr="00DF1887" w:rsidRDefault="00DF1887" w:rsidP="00B5258F">
            <w:pPr>
              <w:spacing w:line="191" w:lineRule="atLeast"/>
              <w:jc w:val="center"/>
              <w:rPr>
                <w:b/>
                <w:bCs/>
              </w:rPr>
            </w:pPr>
            <w:r w:rsidRPr="00DF1887">
              <w:rPr>
                <w:lang w:val="x-none"/>
              </w:rPr>
              <w:t>Value</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6B6C1EEC" w14:textId="77777777" w:rsidR="00DF1887" w:rsidRPr="00DF1887" w:rsidRDefault="00DF1887" w:rsidP="00B5258F">
            <w:pPr>
              <w:spacing w:line="191" w:lineRule="atLeast"/>
              <w:jc w:val="center"/>
              <w:rPr>
                <w:b/>
                <w:bCs/>
              </w:rPr>
            </w:pPr>
            <w:r w:rsidRPr="00DF1887">
              <w:rPr>
                <w:lang w:val="x-none"/>
              </w:rPr>
              <w:t>Value</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2DEB2D3C" w14:textId="77777777" w:rsidR="00DF1887" w:rsidRPr="00DF1887" w:rsidRDefault="00DF1887" w:rsidP="00B5258F">
            <w:pPr>
              <w:spacing w:line="191" w:lineRule="atLeast"/>
              <w:jc w:val="center"/>
              <w:rPr>
                <w:b/>
                <w:bCs/>
              </w:rPr>
            </w:pPr>
            <w:r w:rsidRPr="00DF1887">
              <w:t>Comment</w:t>
            </w:r>
          </w:p>
        </w:tc>
      </w:tr>
      <w:tr w:rsidR="00DF1887" w:rsidRPr="00DF1887" w14:paraId="1B66A5C7" w14:textId="77777777" w:rsidTr="00B5258F">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DBF70" w14:textId="77777777" w:rsidR="00DF1887" w:rsidRPr="00DF1887" w:rsidRDefault="00DF1887" w:rsidP="00B5258F">
            <w:pPr>
              <w:spacing w:line="191" w:lineRule="atLeast"/>
            </w:pPr>
            <w:r w:rsidRPr="00DF1887">
              <w:rPr>
                <w:lang w:val="x-none"/>
              </w:rPr>
              <w:t>c-SRS</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05621D9" w14:textId="77777777" w:rsidR="00DF1887" w:rsidRPr="00DF1887" w:rsidRDefault="00DF1887" w:rsidP="00B5258F">
            <w:pPr>
              <w:spacing w:line="191" w:lineRule="atLeast"/>
              <w:jc w:val="center"/>
            </w:pPr>
            <w:r w:rsidRPr="00DF1887">
              <w:rPr>
                <w:lang w:val="x-none"/>
              </w:rPr>
              <w:t>12</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635D6CE7" w14:textId="77777777" w:rsidR="00DF1887" w:rsidRPr="00DF1887" w:rsidRDefault="00DF1887" w:rsidP="00B5258F">
            <w:pPr>
              <w:spacing w:line="191" w:lineRule="atLeast"/>
              <w:jc w:val="center"/>
            </w:pPr>
            <w:r w:rsidRPr="00DF1887">
              <w:t>24</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1227C96A" w14:textId="77777777" w:rsidR="00DF1887" w:rsidRPr="00DF1887" w:rsidRDefault="00DF1887" w:rsidP="00B5258F">
            <w:pPr>
              <w:spacing w:line="191" w:lineRule="atLeast"/>
            </w:pPr>
            <w:r w:rsidRPr="00DF1887">
              <w:rPr>
                <w:lang w:val="x-none"/>
              </w:rPr>
              <w:t> </w:t>
            </w:r>
          </w:p>
        </w:tc>
      </w:tr>
      <w:tr w:rsidR="00DF1887" w:rsidRPr="00DF1887" w14:paraId="21F822E8" w14:textId="77777777" w:rsidTr="00B5258F">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27498" w14:textId="77777777" w:rsidR="00DF1887" w:rsidRPr="00DF1887" w:rsidRDefault="00DF1887" w:rsidP="00B5258F">
            <w:pPr>
              <w:spacing w:line="191" w:lineRule="atLeast"/>
            </w:pPr>
            <w:r w:rsidRPr="00DF1887">
              <w:rPr>
                <w:lang w:val="x-none"/>
              </w:rPr>
              <w:t>b-SRS</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F6FD8FD" w14:textId="77777777" w:rsidR="00DF1887" w:rsidRPr="00DF1887" w:rsidRDefault="00DF1887" w:rsidP="00B5258F">
            <w:pPr>
              <w:spacing w:line="191" w:lineRule="atLeast"/>
              <w:jc w:val="center"/>
            </w:pPr>
            <w:r w:rsidRPr="00DF1887">
              <w:rPr>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0E43FB8" w14:textId="77777777" w:rsidR="00DF1887" w:rsidRPr="00DF1887" w:rsidRDefault="00DF1887" w:rsidP="00B5258F">
            <w:pPr>
              <w:spacing w:line="191" w:lineRule="atLeast"/>
              <w:jc w:val="center"/>
            </w:pPr>
            <w:r w:rsidRPr="00DF1887">
              <w:rPr>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7F6D5F90" w14:textId="77777777" w:rsidR="00DF1887" w:rsidRPr="00DF1887" w:rsidRDefault="00DF1887" w:rsidP="00B5258F">
            <w:pPr>
              <w:spacing w:line="191" w:lineRule="atLeast"/>
            </w:pPr>
            <w:r w:rsidRPr="00DF1887">
              <w:rPr>
                <w:lang w:val="x-none"/>
              </w:rPr>
              <w:t> </w:t>
            </w:r>
          </w:p>
        </w:tc>
      </w:tr>
      <w:tr w:rsidR="00DF1887" w:rsidRPr="00DF1887" w14:paraId="045F3B5C" w14:textId="77777777" w:rsidTr="00B5258F">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FE10B" w14:textId="77777777" w:rsidR="00DF1887" w:rsidRPr="00DF1887" w:rsidRDefault="00DF1887" w:rsidP="00B5258F">
            <w:pPr>
              <w:spacing w:line="191" w:lineRule="atLeast"/>
            </w:pPr>
            <w:r w:rsidRPr="00DF1887">
              <w:rPr>
                <w:lang w:val="x-none"/>
              </w:rPr>
              <w:t>b-hop</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44936C4" w14:textId="77777777" w:rsidR="00DF1887" w:rsidRPr="00DF1887" w:rsidRDefault="00DF1887" w:rsidP="00B5258F">
            <w:pPr>
              <w:spacing w:line="191" w:lineRule="atLeast"/>
              <w:jc w:val="center"/>
            </w:pPr>
            <w:r w:rsidRPr="00DF1887">
              <w:rPr>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47C6D9E4" w14:textId="77777777" w:rsidR="00DF1887" w:rsidRPr="00DF1887" w:rsidRDefault="00DF1887" w:rsidP="00B5258F">
            <w:pPr>
              <w:spacing w:line="191" w:lineRule="atLeast"/>
              <w:jc w:val="center"/>
            </w:pPr>
            <w:r w:rsidRPr="00DF1887">
              <w:rPr>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2A1CDC1" w14:textId="77777777" w:rsidR="00DF1887" w:rsidRPr="00DF1887" w:rsidRDefault="00DF1887" w:rsidP="00B5258F">
            <w:pPr>
              <w:spacing w:line="191" w:lineRule="atLeast"/>
            </w:pPr>
            <w:r w:rsidRPr="00DF1887">
              <w:rPr>
                <w:lang w:val="x-none"/>
              </w:rPr>
              <w:t>Frequency hopping is disabled </w:t>
            </w:r>
          </w:p>
        </w:tc>
      </w:tr>
      <w:tr w:rsidR="00DF1887" w:rsidRPr="00DF1887" w14:paraId="066FE164" w14:textId="77777777" w:rsidTr="00B5258F">
        <w:trPr>
          <w:trHeight w:val="15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4EE85" w14:textId="77777777" w:rsidR="00DF1887" w:rsidRPr="00DF1887" w:rsidRDefault="00DF1887" w:rsidP="00B5258F">
            <w:pPr>
              <w:spacing w:line="191" w:lineRule="atLeast"/>
            </w:pPr>
            <w:r w:rsidRPr="00DF1887">
              <w:rPr>
                <w:lang w:val="x-none"/>
              </w:rPr>
              <w:t>groupOrSequenceHopping</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4EF43B4" w14:textId="77777777" w:rsidR="00DF1887" w:rsidRPr="00DF1887" w:rsidRDefault="00DF1887" w:rsidP="00B5258F">
            <w:pPr>
              <w:spacing w:line="191" w:lineRule="atLeast"/>
              <w:jc w:val="center"/>
            </w:pPr>
            <w:r w:rsidRPr="00DF1887">
              <w:rPr>
                <w:lang w:val="x-none"/>
              </w:rPr>
              <w:t>neither</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0A050CA3" w14:textId="77777777" w:rsidR="00DF1887" w:rsidRPr="00DF1887" w:rsidRDefault="00DF1887" w:rsidP="00B5258F">
            <w:pPr>
              <w:spacing w:line="191" w:lineRule="atLeast"/>
              <w:jc w:val="center"/>
            </w:pPr>
            <w:r w:rsidRPr="00DF1887">
              <w:t>n</w:t>
            </w:r>
            <w:r w:rsidRPr="00DF1887">
              <w:rPr>
                <w:lang w:val="x-none"/>
              </w:rPr>
              <w:t>either</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7EC27E30" w14:textId="77777777" w:rsidR="00DF1887" w:rsidRPr="00DF1887" w:rsidRDefault="00DF1887" w:rsidP="00B5258F">
            <w:pPr>
              <w:spacing w:line="191" w:lineRule="atLeast"/>
            </w:pPr>
            <w:r w:rsidRPr="00DF1887">
              <w:rPr>
                <w:lang w:val="x-none"/>
              </w:rPr>
              <w:t>No group or sequence hopping</w:t>
            </w:r>
          </w:p>
        </w:tc>
      </w:tr>
      <w:tr w:rsidR="00DF1887" w:rsidRPr="00DF1887" w14:paraId="10F6B75C" w14:textId="77777777" w:rsidTr="00B5258F">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666D0" w14:textId="77777777" w:rsidR="00DF1887" w:rsidRPr="00DF1887" w:rsidRDefault="00DF1887" w:rsidP="00B5258F">
            <w:pPr>
              <w:spacing w:line="191" w:lineRule="atLeast"/>
            </w:pPr>
            <w:r w:rsidRPr="00DF1887">
              <w:rPr>
                <w:lang w:val="x-none"/>
              </w:rPr>
              <w:t>freqDomainPosition</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542F6DB" w14:textId="77777777" w:rsidR="00DF1887" w:rsidRPr="00DF1887" w:rsidRDefault="00DF1887" w:rsidP="00B5258F">
            <w:pPr>
              <w:spacing w:line="191" w:lineRule="atLeast"/>
              <w:jc w:val="center"/>
            </w:pPr>
            <w:r w:rsidRPr="00DF1887">
              <w:rPr>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4504F95D" w14:textId="77777777" w:rsidR="00DF1887" w:rsidRPr="00DF1887" w:rsidRDefault="00DF1887" w:rsidP="00B5258F">
            <w:pPr>
              <w:spacing w:line="191" w:lineRule="atLeast"/>
              <w:jc w:val="center"/>
            </w:pPr>
            <w:r w:rsidRPr="00DF1887">
              <w:rPr>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ADF3B66" w14:textId="77777777" w:rsidR="00DF1887" w:rsidRPr="00DF1887" w:rsidRDefault="00DF1887" w:rsidP="00B5258F">
            <w:pPr>
              <w:spacing w:line="191" w:lineRule="atLeast"/>
            </w:pPr>
            <w:r w:rsidRPr="00DF1887">
              <w:rPr>
                <w:lang w:val="x-none"/>
              </w:rPr>
              <w:t>Frequency domain position of SRS</w:t>
            </w:r>
          </w:p>
        </w:tc>
      </w:tr>
      <w:tr w:rsidR="00DF1887" w:rsidRPr="00DF1887" w14:paraId="61C6B699" w14:textId="77777777" w:rsidTr="00B5258F">
        <w:trPr>
          <w:trHeight w:val="219"/>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50F46" w14:textId="77777777" w:rsidR="00DF1887" w:rsidRPr="00DF1887" w:rsidRDefault="00DF1887" w:rsidP="00B5258F">
            <w:pPr>
              <w:spacing w:line="191" w:lineRule="atLeast"/>
            </w:pPr>
            <w:r w:rsidRPr="00DF1887">
              <w:rPr>
                <w:lang w:val="x-none"/>
              </w:rPr>
              <w:t>freqDomainShift</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587DBE0" w14:textId="77777777" w:rsidR="00DF1887" w:rsidRPr="00DF1887" w:rsidRDefault="00DF1887" w:rsidP="00B5258F">
            <w:pPr>
              <w:spacing w:line="191" w:lineRule="atLeast"/>
              <w:jc w:val="center"/>
            </w:pPr>
            <w:r w:rsidRPr="00DF1887">
              <w:rPr>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280B0C59" w14:textId="77777777" w:rsidR="00DF1887" w:rsidRPr="00DF1887" w:rsidRDefault="00DF1887" w:rsidP="00B5258F">
            <w:pPr>
              <w:spacing w:line="191" w:lineRule="atLeast"/>
              <w:jc w:val="center"/>
            </w:pPr>
            <w:r w:rsidRPr="00DF1887">
              <w:rPr>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AE5825B" w14:textId="77777777" w:rsidR="00DF1887" w:rsidRPr="00DF1887" w:rsidRDefault="00DF1887" w:rsidP="00B5258F">
            <w:pPr>
              <w:spacing w:line="191" w:lineRule="atLeast"/>
            </w:pPr>
            <w:r w:rsidRPr="00DF1887">
              <w:rPr>
                <w:lang w:val="x-none"/>
              </w:rPr>
              <w:t> </w:t>
            </w:r>
          </w:p>
        </w:tc>
      </w:tr>
      <w:tr w:rsidR="00DF1887" w:rsidRPr="00DF1887" w14:paraId="0E03A3F6" w14:textId="77777777" w:rsidTr="00B5258F">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7E7BF" w14:textId="77777777" w:rsidR="00DF1887" w:rsidRPr="00DF1887" w:rsidRDefault="00DF1887" w:rsidP="00B5258F">
            <w:pPr>
              <w:spacing w:line="191" w:lineRule="atLeast"/>
            </w:pPr>
            <w:r w:rsidRPr="00DF1887">
              <w:rPr>
                <w:lang w:val="x-none"/>
              </w:rPr>
              <w:t>pathlossReferenceRS</w:t>
            </w:r>
          </w:p>
          <w:p w14:paraId="0A624DE7" w14:textId="77777777" w:rsidR="00DF1887" w:rsidRPr="00DF1887" w:rsidRDefault="00DF1887" w:rsidP="00B5258F">
            <w:pPr>
              <w:spacing w:line="191" w:lineRule="atLeast"/>
            </w:pPr>
            <w:r w:rsidRPr="00DF1887">
              <w:rPr>
                <w:lang w:val="x-none"/>
              </w:rPr>
              <w:t>ssb-Index</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8533D47" w14:textId="77777777" w:rsidR="00DF1887" w:rsidRPr="00DF1887" w:rsidRDefault="00DF1887" w:rsidP="00B5258F">
            <w:pPr>
              <w:spacing w:line="191" w:lineRule="atLeast"/>
              <w:jc w:val="center"/>
            </w:pPr>
            <w:r w:rsidRPr="00DF1887">
              <w:rPr>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2C62CCFF" w14:textId="77777777" w:rsidR="00DF1887" w:rsidRPr="00DF1887" w:rsidRDefault="00DF1887" w:rsidP="00B5258F">
            <w:pPr>
              <w:spacing w:line="191" w:lineRule="atLeast"/>
              <w:jc w:val="center"/>
            </w:pPr>
            <w:r w:rsidRPr="00DF1887">
              <w:rPr>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55F2462" w14:textId="77777777" w:rsidR="00DF1887" w:rsidRPr="00DF1887" w:rsidRDefault="00DF1887" w:rsidP="00B5258F">
            <w:pPr>
              <w:spacing w:line="191" w:lineRule="atLeast"/>
            </w:pPr>
            <w:r w:rsidRPr="00DF1887">
              <w:rPr>
                <w:lang w:val="x-none"/>
              </w:rPr>
              <w:t>SSB #0 is used for SRS path loss estimation</w:t>
            </w:r>
          </w:p>
        </w:tc>
      </w:tr>
      <w:tr w:rsidR="00DF1887" w:rsidRPr="00DF1887" w14:paraId="4CE26F7A" w14:textId="77777777" w:rsidTr="00B5258F">
        <w:trPr>
          <w:trHeight w:val="179"/>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5DE79" w14:textId="77777777" w:rsidR="00DF1887" w:rsidRPr="00DF1887" w:rsidRDefault="00DF1887" w:rsidP="00B5258F">
            <w:pPr>
              <w:spacing w:line="191" w:lineRule="atLeast"/>
            </w:pPr>
            <w:r w:rsidRPr="00DF1887">
              <w:rPr>
                <w:lang w:val="x-none"/>
              </w:rPr>
              <w:t>usage</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8249416" w14:textId="77777777" w:rsidR="00DF1887" w:rsidRPr="00DF1887" w:rsidRDefault="00DF1887" w:rsidP="00B5258F">
            <w:pPr>
              <w:spacing w:line="191" w:lineRule="atLeast"/>
              <w:jc w:val="center"/>
            </w:pPr>
            <w:r w:rsidRPr="00DF1887">
              <w:t>antennaSwitching</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E51D873" w14:textId="77777777" w:rsidR="00DF1887" w:rsidRPr="00DF1887" w:rsidRDefault="00DF1887" w:rsidP="00B5258F">
            <w:pPr>
              <w:spacing w:line="191" w:lineRule="atLeast"/>
            </w:pPr>
            <w:r w:rsidRPr="00DF1887">
              <w:t>antennaSwitching</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4E9800E" w14:textId="77777777" w:rsidR="00DF1887" w:rsidRPr="00DF1887" w:rsidRDefault="00DF1887" w:rsidP="00B5258F">
            <w:pPr>
              <w:spacing w:line="191" w:lineRule="atLeast"/>
            </w:pPr>
            <w:r w:rsidRPr="00DF1887">
              <w:t> </w:t>
            </w:r>
          </w:p>
        </w:tc>
      </w:tr>
      <w:tr w:rsidR="00DF1887" w:rsidRPr="00DF1887" w14:paraId="1F22208A" w14:textId="77777777" w:rsidTr="00B5258F">
        <w:trPr>
          <w:trHeight w:val="190"/>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B85B8" w14:textId="77777777" w:rsidR="00DF1887" w:rsidRPr="00DF1887" w:rsidRDefault="00DF1887" w:rsidP="00B5258F">
            <w:pPr>
              <w:spacing w:line="191" w:lineRule="atLeast"/>
            </w:pPr>
            <w:r w:rsidRPr="00DF1887">
              <w:rPr>
                <w:lang w:val="x-none"/>
              </w:rPr>
              <w:t>nrofSymbols</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1A5BAFC" w14:textId="77777777" w:rsidR="00DF1887" w:rsidRPr="00DF1887" w:rsidRDefault="00DF1887" w:rsidP="00B5258F">
            <w:pPr>
              <w:spacing w:line="191" w:lineRule="atLeast"/>
              <w:jc w:val="center"/>
            </w:pPr>
            <w:r w:rsidRPr="00DF1887">
              <w:rPr>
                <w:lang w:val="x-none"/>
              </w:rPr>
              <w:t>1</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E0338E6" w14:textId="77777777" w:rsidR="00DF1887" w:rsidRPr="00DF1887" w:rsidRDefault="00DF1887" w:rsidP="00B5258F">
            <w:pPr>
              <w:spacing w:line="191" w:lineRule="atLeast"/>
              <w:jc w:val="center"/>
            </w:pPr>
            <w:r w:rsidRPr="00DF1887">
              <w:rPr>
                <w:lang w:val="x-none"/>
              </w:rPr>
              <w:t>1</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5CAACA5C" w14:textId="77777777" w:rsidR="00DF1887" w:rsidRPr="00DF1887" w:rsidRDefault="00DF1887" w:rsidP="00B5258F">
            <w:pPr>
              <w:spacing w:line="191" w:lineRule="atLeast"/>
            </w:pPr>
            <w:r w:rsidRPr="00DF1887">
              <w:t> </w:t>
            </w:r>
          </w:p>
        </w:tc>
      </w:tr>
      <w:tr w:rsidR="00DF1887" w:rsidRPr="00DF1887" w14:paraId="21F273BD" w14:textId="77777777" w:rsidTr="00B5258F">
        <w:trPr>
          <w:trHeight w:val="13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6FDEF" w14:textId="77777777" w:rsidR="00DF1887" w:rsidRPr="00DF1887" w:rsidRDefault="00DF1887" w:rsidP="00B5258F">
            <w:pPr>
              <w:spacing w:line="191" w:lineRule="atLeast"/>
            </w:pPr>
            <w:r w:rsidRPr="00DF1887">
              <w:rPr>
                <w:lang w:val="x-none"/>
              </w:rPr>
              <w:t>repetitionFactor</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D88B5AE" w14:textId="77777777" w:rsidR="00DF1887" w:rsidRPr="00DF1887" w:rsidRDefault="00DF1887" w:rsidP="00B5258F">
            <w:pPr>
              <w:spacing w:line="191" w:lineRule="atLeast"/>
              <w:jc w:val="center"/>
            </w:pPr>
            <w:r w:rsidRPr="00DF1887">
              <w:t>n1</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30AEB7CB" w14:textId="77777777" w:rsidR="00DF1887" w:rsidRPr="00DF1887" w:rsidRDefault="00DF1887" w:rsidP="00B5258F">
            <w:pPr>
              <w:spacing w:line="191" w:lineRule="atLeast"/>
              <w:jc w:val="center"/>
            </w:pPr>
            <w:r w:rsidRPr="00DF1887">
              <w:t>n1</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9CDA9A8" w14:textId="77777777" w:rsidR="00DF1887" w:rsidRPr="00DF1887" w:rsidRDefault="00DF1887" w:rsidP="00B5258F">
            <w:pPr>
              <w:spacing w:line="191" w:lineRule="atLeast"/>
            </w:pPr>
            <w:r w:rsidRPr="00DF1887">
              <w:rPr>
                <w:lang w:val="x-none"/>
              </w:rPr>
              <w:t>without repetition.</w:t>
            </w:r>
          </w:p>
        </w:tc>
      </w:tr>
      <w:tr w:rsidR="00DF1887" w:rsidRPr="00DF1887" w14:paraId="5111DB69" w14:textId="77777777" w:rsidTr="00B5258F">
        <w:trPr>
          <w:trHeight w:val="6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EEE1A" w14:textId="77777777" w:rsidR="00DF1887" w:rsidRPr="00DF1887" w:rsidRDefault="00DF1887" w:rsidP="00B5258F">
            <w:pPr>
              <w:spacing w:line="191" w:lineRule="atLeast"/>
            </w:pPr>
            <w:r w:rsidRPr="00DF1887">
              <w:rPr>
                <w:lang w:val="x-none"/>
              </w:rPr>
              <w:t>transmissionComb</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811507D" w14:textId="77777777" w:rsidR="00DF1887" w:rsidRPr="00DF1887" w:rsidRDefault="00DF1887" w:rsidP="00B5258F">
            <w:pPr>
              <w:spacing w:line="191" w:lineRule="atLeast"/>
              <w:jc w:val="center"/>
            </w:pPr>
            <w:r w:rsidRPr="00DF1887">
              <w:t>n2</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B497466" w14:textId="77777777" w:rsidR="00DF1887" w:rsidRPr="00DF1887" w:rsidRDefault="00DF1887" w:rsidP="00B5258F">
            <w:pPr>
              <w:spacing w:line="191" w:lineRule="atLeast"/>
              <w:jc w:val="center"/>
            </w:pPr>
            <w:r w:rsidRPr="00DF1887">
              <w:t>n2</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C032E3D" w14:textId="77777777" w:rsidR="00DF1887" w:rsidRPr="00DF1887" w:rsidRDefault="00DF1887" w:rsidP="00B5258F">
            <w:pPr>
              <w:spacing w:line="191" w:lineRule="atLeast"/>
            </w:pPr>
            <w:r w:rsidRPr="00DF1887">
              <w:t> </w:t>
            </w:r>
          </w:p>
        </w:tc>
      </w:tr>
      <w:tr w:rsidR="00DF1887" w:rsidRPr="00DF1887" w14:paraId="0BB0C909" w14:textId="77777777" w:rsidTr="00B5258F">
        <w:trPr>
          <w:trHeight w:val="21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B31B9" w14:textId="77777777" w:rsidR="00DF1887" w:rsidRPr="00DF1887" w:rsidRDefault="00DF1887" w:rsidP="00B5258F">
            <w:pPr>
              <w:spacing w:line="191" w:lineRule="atLeast"/>
            </w:pPr>
            <w:r w:rsidRPr="00DF1887">
              <w:rPr>
                <w:lang w:val="x-none"/>
              </w:rPr>
              <w:t>combOffset</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F4F533B" w14:textId="77777777" w:rsidR="00DF1887" w:rsidRPr="00DF1887" w:rsidRDefault="00DF1887" w:rsidP="00B5258F">
            <w:pPr>
              <w:spacing w:line="191" w:lineRule="atLeast"/>
              <w:jc w:val="center"/>
            </w:pPr>
            <w:r w:rsidRPr="00DF1887">
              <w:rPr>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5138F425" w14:textId="77777777" w:rsidR="00DF1887" w:rsidRPr="00DF1887" w:rsidRDefault="00DF1887" w:rsidP="00B5258F">
            <w:pPr>
              <w:spacing w:line="191" w:lineRule="atLeast"/>
              <w:jc w:val="center"/>
            </w:pPr>
            <w:r w:rsidRPr="00DF1887">
              <w:rPr>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10FB1712" w14:textId="77777777" w:rsidR="00DF1887" w:rsidRPr="00DF1887" w:rsidRDefault="00DF1887" w:rsidP="00B5258F">
            <w:pPr>
              <w:spacing w:line="191" w:lineRule="atLeast"/>
            </w:pPr>
            <w:r w:rsidRPr="00DF1887">
              <w:rPr>
                <w:lang w:val="x-none"/>
              </w:rPr>
              <w:t>transmissionComb setting</w:t>
            </w:r>
          </w:p>
        </w:tc>
      </w:tr>
      <w:tr w:rsidR="00DF1887" w:rsidRPr="00DF1887" w14:paraId="75338CB2" w14:textId="77777777" w:rsidTr="00B5258F">
        <w:trPr>
          <w:trHeight w:val="14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D1A4A" w14:textId="77777777" w:rsidR="00DF1887" w:rsidRPr="00DF1887" w:rsidRDefault="00DF1887" w:rsidP="00B5258F">
            <w:pPr>
              <w:spacing w:line="191" w:lineRule="atLeast"/>
            </w:pPr>
            <w:r w:rsidRPr="00DF1887">
              <w:rPr>
                <w:lang w:val="x-none"/>
              </w:rPr>
              <w:t>cyclicShift</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F864F51" w14:textId="77777777" w:rsidR="00DF1887" w:rsidRPr="00DF1887" w:rsidRDefault="00DF1887" w:rsidP="00B5258F">
            <w:pPr>
              <w:spacing w:line="191" w:lineRule="atLeast"/>
              <w:jc w:val="center"/>
            </w:pPr>
            <w:r w:rsidRPr="00DF1887">
              <w:rPr>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4E9DA660" w14:textId="77777777" w:rsidR="00DF1887" w:rsidRPr="00DF1887" w:rsidRDefault="00DF1887" w:rsidP="00B5258F">
            <w:pPr>
              <w:spacing w:line="191" w:lineRule="atLeast"/>
              <w:jc w:val="center"/>
            </w:pPr>
            <w:r w:rsidRPr="00DF1887">
              <w:rPr>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11048373" w14:textId="77777777" w:rsidR="00DF1887" w:rsidRPr="00DF1887" w:rsidRDefault="00DF1887" w:rsidP="00B5258F">
            <w:pPr>
              <w:spacing w:line="191" w:lineRule="atLeast"/>
            </w:pPr>
            <w:r w:rsidRPr="00DF1887">
              <w:rPr>
                <w:lang w:val="x-none"/>
              </w:rPr>
              <w:t> </w:t>
            </w:r>
          </w:p>
        </w:tc>
      </w:tr>
      <w:tr w:rsidR="00DF1887" w:rsidRPr="00DF1887" w14:paraId="482F7522" w14:textId="77777777" w:rsidTr="00B5258F">
        <w:trPr>
          <w:trHeight w:val="7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97229" w14:textId="77777777" w:rsidR="00DF1887" w:rsidRPr="00DF1887" w:rsidRDefault="00DF1887" w:rsidP="00B5258F">
            <w:pPr>
              <w:spacing w:line="191" w:lineRule="atLeast"/>
            </w:pPr>
            <w:r w:rsidRPr="00DF1887">
              <w:rPr>
                <w:lang w:val="x-none"/>
              </w:rPr>
              <w:t>resourceType</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08D8581" w14:textId="77777777" w:rsidR="00DF1887" w:rsidRPr="00DF1887" w:rsidRDefault="00DF1887" w:rsidP="00B5258F">
            <w:pPr>
              <w:spacing w:line="191" w:lineRule="atLeast"/>
              <w:jc w:val="center"/>
            </w:pPr>
            <w:r w:rsidRPr="00DF1887">
              <w:rPr>
                <w:lang w:val="x-none"/>
              </w:rPr>
              <w:t>Periodic</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3047944F" w14:textId="77777777" w:rsidR="00DF1887" w:rsidRPr="00DF1887" w:rsidRDefault="00DF1887" w:rsidP="00B5258F">
            <w:pPr>
              <w:spacing w:line="191" w:lineRule="atLeast"/>
              <w:jc w:val="center"/>
            </w:pPr>
            <w:r w:rsidRPr="00DF1887">
              <w:rPr>
                <w:lang w:val="x-none"/>
              </w:rPr>
              <w:t>Periodic</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5116A7F" w14:textId="77777777" w:rsidR="00DF1887" w:rsidRPr="00DF1887" w:rsidRDefault="00DF1887" w:rsidP="00B5258F">
            <w:pPr>
              <w:spacing w:line="191" w:lineRule="atLeast"/>
            </w:pPr>
            <w:r w:rsidRPr="00DF1887">
              <w:t> </w:t>
            </w:r>
          </w:p>
        </w:tc>
      </w:tr>
    </w:tbl>
    <w:p w14:paraId="5FAD81E0" w14:textId="77777777" w:rsidR="00DF1887" w:rsidRPr="00DF1887" w:rsidRDefault="00DF1887" w:rsidP="00DF1887">
      <w:pPr>
        <w:pStyle w:val="ListParagraph"/>
        <w:widowControl/>
        <w:spacing w:after="120" w:line="259" w:lineRule="auto"/>
        <w:ind w:left="800"/>
        <w:rPr>
          <w:rFonts w:ascii="Times New Roman" w:hAnsi="Times New Roman"/>
          <w:sz w:val="20"/>
          <w:szCs w:val="20"/>
          <w:lang w:eastAsia="zh-CN"/>
        </w:rPr>
      </w:pPr>
    </w:p>
    <w:p w14:paraId="1E5C5721" w14:textId="77777777" w:rsidR="00DF1887" w:rsidRPr="00DF1887" w:rsidRDefault="00DF1887" w:rsidP="00DF1887">
      <w:pPr>
        <w:pStyle w:val="ListParagraph"/>
        <w:widowControl/>
        <w:numPr>
          <w:ilvl w:val="0"/>
          <w:numId w:val="19"/>
        </w:numPr>
        <w:spacing w:after="120" w:line="259" w:lineRule="auto"/>
        <w:ind w:leftChars="0" w:left="720"/>
        <w:rPr>
          <w:rFonts w:ascii="Times New Roman" w:hAnsi="Times New Roman"/>
          <w:sz w:val="20"/>
          <w:szCs w:val="20"/>
          <w:lang w:eastAsia="zh-CN"/>
        </w:rPr>
      </w:pPr>
      <w:r w:rsidRPr="00DF1887">
        <w:rPr>
          <w:rFonts w:ascii="Times New Roman" w:hAnsi="Times New Roman"/>
          <w:sz w:val="20"/>
          <w:szCs w:val="20"/>
          <w:lang w:eastAsia="zh-CN"/>
        </w:rPr>
        <w:t>the following tables are configurations for each SRS, scenario and xTyR configuration.</w:t>
      </w:r>
    </w:p>
    <w:tbl>
      <w:tblPr>
        <w:tblW w:w="9350" w:type="dxa"/>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DF1887" w:rsidRPr="00DF1887" w14:paraId="11B6162E" w14:textId="77777777" w:rsidTr="00B5258F">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873DEA" w14:textId="77777777" w:rsidR="00DF1887" w:rsidRPr="00DF1887" w:rsidRDefault="00DF1887" w:rsidP="00B5258F">
            <w:pPr>
              <w:spacing w:line="233" w:lineRule="atLeast"/>
            </w:pPr>
            <w:r w:rsidRPr="00DF1887">
              <w:rPr>
                <w:color w:val="000000"/>
              </w:rPr>
              <w:t>15kHz, scenario 1</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A5F2B4C" w14:textId="77777777" w:rsidR="00DF1887" w:rsidRPr="00DF1887" w:rsidRDefault="00DF1887" w:rsidP="00B5258F">
            <w:pPr>
              <w:spacing w:line="233" w:lineRule="atLeast"/>
            </w:pPr>
            <w:r w:rsidRPr="00DF1887">
              <w:rPr>
                <w:color w:val="000000"/>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00CF507" w14:textId="77777777" w:rsidR="00DF1887" w:rsidRPr="00DF1887" w:rsidRDefault="00DF1887" w:rsidP="00B5258F">
            <w:pPr>
              <w:spacing w:line="233" w:lineRule="atLeast"/>
            </w:pPr>
            <w:r w:rsidRPr="00DF1887">
              <w:rPr>
                <w:color w:val="000000"/>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C20CF1A" w14:textId="77777777" w:rsidR="00DF1887" w:rsidRPr="00DF1887" w:rsidRDefault="00DF1887" w:rsidP="00B5258F">
            <w:pPr>
              <w:spacing w:line="233" w:lineRule="atLeast"/>
            </w:pPr>
            <w:r w:rsidRPr="00DF1887">
              <w:rPr>
                <w:color w:val="000000"/>
              </w:rPr>
              <w:t>1T4R </w:t>
            </w:r>
          </w:p>
        </w:tc>
      </w:tr>
      <w:tr w:rsidR="00DF1887" w:rsidRPr="00DF1887" w14:paraId="0702F00B"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7D8E66" w14:textId="77777777" w:rsidR="00DF1887" w:rsidRPr="00DF1887" w:rsidRDefault="00DF1887" w:rsidP="00B5258F">
            <w:pPr>
              <w:spacing w:line="233" w:lineRule="atLeast"/>
            </w:pPr>
            <w:r w:rsidRPr="00DF1887">
              <w:rPr>
                <w:color w:val="000000"/>
              </w:rPr>
              <w:t>srs-ResourceId</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CC8E90" w14:textId="77777777" w:rsidR="00DF1887" w:rsidRPr="00DF1887" w:rsidRDefault="00DF1887" w:rsidP="00B5258F">
            <w:pPr>
              <w:spacing w:line="233" w:lineRule="atLeast"/>
            </w:pPr>
            <w:r w:rsidRPr="00DF1887">
              <w:rPr>
                <w:color w:val="000000"/>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85E3EE"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861572" w14:textId="77777777" w:rsidR="00DF1887" w:rsidRPr="00DF1887" w:rsidRDefault="00DF1887" w:rsidP="00B5258F">
            <w:pPr>
              <w:spacing w:line="233" w:lineRule="atLeast"/>
            </w:pPr>
            <w:r w:rsidRPr="00DF1887">
              <w:rPr>
                <w:color w:val="000000"/>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1BD83"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001140" w14:textId="77777777" w:rsidR="00DF1887" w:rsidRPr="00DF1887" w:rsidRDefault="00DF1887" w:rsidP="00B5258F">
            <w:pPr>
              <w:spacing w:line="233" w:lineRule="atLeast"/>
            </w:pPr>
            <w:r w:rsidRPr="00DF1887">
              <w:rPr>
                <w:color w:val="000000"/>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A282BE"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E793B"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FDADD8" w14:textId="77777777" w:rsidR="00DF1887" w:rsidRPr="00DF1887" w:rsidRDefault="00DF1887" w:rsidP="00B5258F">
            <w:pPr>
              <w:spacing w:line="233" w:lineRule="atLeast"/>
            </w:pPr>
            <w:r w:rsidRPr="00DF1887">
              <w:rPr>
                <w:color w:val="000000"/>
              </w:rPr>
              <w:t>3</w:t>
            </w:r>
          </w:p>
        </w:tc>
      </w:tr>
      <w:tr w:rsidR="00DF1887" w:rsidRPr="00DF1887" w14:paraId="692FE261"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BF8ECB" w14:textId="77777777" w:rsidR="00DF1887" w:rsidRPr="00DF1887" w:rsidRDefault="00DF1887" w:rsidP="00B5258F">
            <w:pPr>
              <w:spacing w:line="233" w:lineRule="atLeast"/>
            </w:pPr>
            <w:r w:rsidRPr="00DF1887">
              <w:rPr>
                <w:color w:val="000000"/>
              </w:rPr>
              <w:t>startPosition</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D5CF72" w14:textId="77777777" w:rsidR="00DF1887" w:rsidRPr="00DF1887" w:rsidRDefault="00DF1887" w:rsidP="00B5258F">
            <w:pPr>
              <w:spacing w:line="233" w:lineRule="atLeast"/>
            </w:pPr>
            <w:r w:rsidRPr="00DF1887">
              <w:rPr>
                <w:color w:val="000000"/>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84301E"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B15C"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3EF4AE"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3DA461"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D81006"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EBC0DF"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530D3F" w14:textId="77777777" w:rsidR="00DF1887" w:rsidRPr="00DF1887" w:rsidRDefault="00DF1887" w:rsidP="00B5258F">
            <w:pPr>
              <w:spacing w:line="233" w:lineRule="atLeast"/>
            </w:pPr>
            <w:r w:rsidRPr="00DF1887">
              <w:rPr>
                <w:color w:val="000000"/>
              </w:rPr>
              <w:t>5</w:t>
            </w:r>
          </w:p>
        </w:tc>
      </w:tr>
      <w:tr w:rsidR="00DF1887" w:rsidRPr="00DF1887" w14:paraId="2DD92E35"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0CA1CA" w14:textId="77777777" w:rsidR="00DF1887" w:rsidRPr="00DF1887" w:rsidRDefault="00DF1887" w:rsidP="00B5258F">
            <w:pPr>
              <w:spacing w:line="233" w:lineRule="atLeast"/>
            </w:pPr>
            <w:r w:rsidRPr="00DF1887">
              <w:rPr>
                <w:color w:val="000000"/>
              </w:rPr>
              <w:t>nrofSRS-Ports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A7BA92" w14:textId="77777777" w:rsidR="00DF1887" w:rsidRPr="00DF1887" w:rsidRDefault="00DF1887" w:rsidP="00B5258F">
            <w:pPr>
              <w:spacing w:line="233" w:lineRule="atLeast"/>
            </w:pPr>
            <w:r w:rsidRPr="00DF1887">
              <w:rPr>
                <w:color w:val="000000"/>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AD3400"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B0D059" w14:textId="77777777" w:rsidR="00DF1887" w:rsidRPr="00DF1887" w:rsidRDefault="00DF1887" w:rsidP="00B5258F">
            <w:pPr>
              <w:spacing w:line="233" w:lineRule="atLeast"/>
            </w:pPr>
            <w:r w:rsidRPr="00DF1887">
              <w:rPr>
                <w:color w:val="000000"/>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35B2FB" w14:textId="77777777" w:rsidR="00DF1887" w:rsidRPr="00DF1887" w:rsidRDefault="00DF1887" w:rsidP="00B5258F">
            <w:pPr>
              <w:spacing w:line="233" w:lineRule="atLeast"/>
            </w:pPr>
            <w:r w:rsidRPr="00DF1887">
              <w:rPr>
                <w:color w:val="000000"/>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20406B"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541EAA"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2938C7"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73D5AE" w14:textId="77777777" w:rsidR="00DF1887" w:rsidRPr="00DF1887" w:rsidRDefault="00DF1887" w:rsidP="00B5258F">
            <w:pPr>
              <w:spacing w:line="233" w:lineRule="atLeast"/>
            </w:pPr>
            <w:r w:rsidRPr="00DF1887">
              <w:rPr>
                <w:color w:val="000000"/>
              </w:rPr>
              <w:t>port1</w:t>
            </w:r>
          </w:p>
        </w:tc>
      </w:tr>
      <w:tr w:rsidR="00DF1887" w:rsidRPr="00DF1887" w14:paraId="15C13EBE"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CE715B" w14:textId="77777777" w:rsidR="00DF1887" w:rsidRPr="00DF1887" w:rsidRDefault="00DF1887" w:rsidP="00B5258F">
            <w:pPr>
              <w:spacing w:line="233" w:lineRule="atLeast"/>
            </w:pPr>
            <w:r w:rsidRPr="00DF1887">
              <w:rPr>
                <w:color w:val="000000"/>
              </w:rPr>
              <w:t>periodicityAndOffset-p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DFA28D" w14:textId="77777777" w:rsidR="00DF1887" w:rsidRPr="00DF1887" w:rsidRDefault="00DF1887" w:rsidP="00B5258F">
            <w:pPr>
              <w:spacing w:line="233" w:lineRule="atLeast"/>
            </w:pPr>
            <w:r w:rsidRPr="00DF1887">
              <w:rPr>
                <w:color w:val="000000"/>
              </w:rPr>
              <w:t>sl40,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BC3AD" w14:textId="77777777" w:rsidR="00DF1887" w:rsidRPr="00DF1887" w:rsidRDefault="00DF1887" w:rsidP="00B5258F">
            <w:pPr>
              <w:spacing w:line="233" w:lineRule="atLeast"/>
            </w:pPr>
            <w:r w:rsidRPr="00DF1887">
              <w:rPr>
                <w:color w:val="000000"/>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3EB67C" w14:textId="77777777" w:rsidR="00DF1887" w:rsidRPr="00DF1887" w:rsidRDefault="00DF1887" w:rsidP="00B5258F">
            <w:pPr>
              <w:spacing w:line="233" w:lineRule="atLeast"/>
            </w:pPr>
            <w:r w:rsidRPr="00DF1887">
              <w:rPr>
                <w:color w:val="000000"/>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EBAFF5" w14:textId="77777777" w:rsidR="00DF1887" w:rsidRPr="00DF1887" w:rsidRDefault="00DF1887" w:rsidP="00B5258F">
            <w:pPr>
              <w:spacing w:line="233" w:lineRule="atLeast"/>
            </w:pPr>
            <w:r w:rsidRPr="00DF1887">
              <w:rPr>
                <w:color w:val="000000"/>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C9F5B0" w14:textId="77777777" w:rsidR="00DF1887" w:rsidRPr="00DF1887" w:rsidRDefault="00DF1887" w:rsidP="00B5258F">
            <w:pPr>
              <w:spacing w:line="233" w:lineRule="atLeast"/>
            </w:pPr>
            <w:r w:rsidRPr="00DF1887">
              <w:rPr>
                <w:color w:val="000000"/>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E336CF" w14:textId="77777777" w:rsidR="00DF1887" w:rsidRPr="00DF1887" w:rsidRDefault="00DF1887" w:rsidP="00B5258F">
            <w:pPr>
              <w:spacing w:line="233" w:lineRule="atLeast"/>
            </w:pPr>
            <w:r w:rsidRPr="00DF1887">
              <w:rPr>
                <w:color w:val="000000"/>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BA5CD1" w14:textId="77777777" w:rsidR="00DF1887" w:rsidRPr="00DF1887" w:rsidRDefault="00DF1887" w:rsidP="00B5258F">
            <w:pPr>
              <w:spacing w:line="233" w:lineRule="atLeast"/>
            </w:pPr>
            <w:r w:rsidRPr="00DF1887">
              <w:rPr>
                <w:color w:val="000000"/>
              </w:rPr>
              <w:t>sl40,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7B1EA" w14:textId="77777777" w:rsidR="00DF1887" w:rsidRPr="00DF1887" w:rsidRDefault="00DF1887" w:rsidP="00B5258F">
            <w:pPr>
              <w:spacing w:line="233" w:lineRule="atLeast"/>
            </w:pPr>
            <w:r w:rsidRPr="00DF1887">
              <w:rPr>
                <w:color w:val="000000"/>
              </w:rPr>
              <w:t>sl40, [17]</w:t>
            </w:r>
          </w:p>
        </w:tc>
      </w:tr>
    </w:tbl>
    <w:p w14:paraId="3190C59B" w14:textId="77777777" w:rsidR="00DF1887" w:rsidRPr="00DF1887" w:rsidRDefault="00DF1887" w:rsidP="00DF1887">
      <w:pPr>
        <w:rPr>
          <w:color w:val="000000"/>
        </w:rPr>
      </w:pPr>
      <w:r w:rsidRPr="00DF1887">
        <w:rPr>
          <w:color w:val="000000"/>
        </w:rPr>
        <w:t> </w:t>
      </w:r>
    </w:p>
    <w:tbl>
      <w:tblPr>
        <w:tblW w:w="9350" w:type="dxa"/>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DF1887" w:rsidRPr="00DF1887" w14:paraId="7443DAA5" w14:textId="77777777" w:rsidTr="00B5258F">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F9A932" w14:textId="77777777" w:rsidR="00DF1887" w:rsidRPr="00DF1887" w:rsidRDefault="00DF1887" w:rsidP="00B5258F">
            <w:pPr>
              <w:spacing w:line="233" w:lineRule="atLeast"/>
            </w:pPr>
            <w:r w:rsidRPr="00DF1887">
              <w:rPr>
                <w:color w:val="000000"/>
              </w:rPr>
              <w:t>15kHz, scenario 2</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9DCAD7F" w14:textId="77777777" w:rsidR="00DF1887" w:rsidRPr="00DF1887" w:rsidRDefault="00DF1887" w:rsidP="00B5258F">
            <w:pPr>
              <w:spacing w:line="233" w:lineRule="atLeast"/>
            </w:pPr>
            <w:r w:rsidRPr="00DF1887">
              <w:rPr>
                <w:color w:val="000000"/>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1F89BCE" w14:textId="77777777" w:rsidR="00DF1887" w:rsidRPr="00DF1887" w:rsidRDefault="00DF1887" w:rsidP="00B5258F">
            <w:pPr>
              <w:spacing w:line="233" w:lineRule="atLeast"/>
            </w:pPr>
            <w:r w:rsidRPr="00DF1887">
              <w:rPr>
                <w:color w:val="000000"/>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97E104A" w14:textId="77777777" w:rsidR="00DF1887" w:rsidRPr="00DF1887" w:rsidRDefault="00DF1887" w:rsidP="00B5258F">
            <w:pPr>
              <w:spacing w:line="233" w:lineRule="atLeast"/>
            </w:pPr>
            <w:r w:rsidRPr="00DF1887">
              <w:rPr>
                <w:color w:val="000000"/>
              </w:rPr>
              <w:t>1T4R </w:t>
            </w:r>
          </w:p>
        </w:tc>
      </w:tr>
      <w:tr w:rsidR="00DF1887" w:rsidRPr="00DF1887" w14:paraId="7A9F7F16"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A27DE34" w14:textId="77777777" w:rsidR="00DF1887" w:rsidRPr="00DF1887" w:rsidRDefault="00DF1887" w:rsidP="00B5258F">
            <w:pPr>
              <w:spacing w:line="233" w:lineRule="atLeast"/>
            </w:pPr>
            <w:r w:rsidRPr="00DF1887">
              <w:rPr>
                <w:color w:val="000000"/>
              </w:rPr>
              <w:t>srs-ResourceId</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84713F" w14:textId="77777777" w:rsidR="00DF1887" w:rsidRPr="00DF1887" w:rsidRDefault="00DF1887" w:rsidP="00B5258F">
            <w:pPr>
              <w:spacing w:line="233" w:lineRule="atLeast"/>
            </w:pPr>
            <w:r w:rsidRPr="00DF1887">
              <w:rPr>
                <w:color w:val="000000"/>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F93721"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C4E481" w14:textId="77777777" w:rsidR="00DF1887" w:rsidRPr="00DF1887" w:rsidRDefault="00DF1887" w:rsidP="00B5258F">
            <w:pPr>
              <w:spacing w:line="233" w:lineRule="atLeast"/>
            </w:pPr>
            <w:r w:rsidRPr="00DF1887">
              <w:rPr>
                <w:color w:val="000000"/>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7ED18D"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39D9E7" w14:textId="77777777" w:rsidR="00DF1887" w:rsidRPr="00DF1887" w:rsidRDefault="00DF1887" w:rsidP="00B5258F">
            <w:pPr>
              <w:spacing w:line="233" w:lineRule="atLeast"/>
            </w:pPr>
            <w:r w:rsidRPr="00DF1887">
              <w:rPr>
                <w:color w:val="000000"/>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69436D"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4CA049"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ADFBBE" w14:textId="77777777" w:rsidR="00DF1887" w:rsidRPr="00DF1887" w:rsidRDefault="00DF1887" w:rsidP="00B5258F">
            <w:pPr>
              <w:spacing w:line="233" w:lineRule="atLeast"/>
            </w:pPr>
            <w:r w:rsidRPr="00DF1887">
              <w:rPr>
                <w:color w:val="000000"/>
              </w:rPr>
              <w:t>3</w:t>
            </w:r>
          </w:p>
        </w:tc>
      </w:tr>
      <w:tr w:rsidR="00DF1887" w:rsidRPr="00DF1887" w14:paraId="17C9AE42"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DB71BE" w14:textId="77777777" w:rsidR="00DF1887" w:rsidRPr="00DF1887" w:rsidRDefault="00DF1887" w:rsidP="00B5258F">
            <w:pPr>
              <w:spacing w:line="233" w:lineRule="atLeast"/>
            </w:pPr>
            <w:r w:rsidRPr="00DF1887">
              <w:rPr>
                <w:color w:val="000000"/>
              </w:rPr>
              <w:t>startPosition</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A75E84" w14:textId="77777777" w:rsidR="00DF1887" w:rsidRPr="00DF1887" w:rsidRDefault="00DF1887" w:rsidP="00B5258F">
            <w:pPr>
              <w:spacing w:line="233" w:lineRule="atLeast"/>
            </w:pPr>
            <w:r w:rsidRPr="00DF1887">
              <w:rPr>
                <w:color w:val="000000"/>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E1B549"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F4885D"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201F44"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C587C"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BB4C5C"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6D51EC"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EC7ECE" w14:textId="77777777" w:rsidR="00DF1887" w:rsidRPr="00DF1887" w:rsidRDefault="00DF1887" w:rsidP="00B5258F">
            <w:pPr>
              <w:spacing w:line="233" w:lineRule="atLeast"/>
            </w:pPr>
            <w:r w:rsidRPr="00DF1887">
              <w:rPr>
                <w:color w:val="000000"/>
              </w:rPr>
              <w:t>[2]</w:t>
            </w:r>
          </w:p>
        </w:tc>
      </w:tr>
      <w:tr w:rsidR="00DF1887" w:rsidRPr="00DF1887" w14:paraId="1BC2667B"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2EDDF0" w14:textId="77777777" w:rsidR="00DF1887" w:rsidRPr="00DF1887" w:rsidRDefault="00DF1887" w:rsidP="00B5258F">
            <w:pPr>
              <w:spacing w:line="233" w:lineRule="atLeast"/>
            </w:pPr>
            <w:r w:rsidRPr="00DF1887">
              <w:rPr>
                <w:color w:val="000000"/>
              </w:rPr>
              <w:t>nrofSRS-Ports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05105D" w14:textId="77777777" w:rsidR="00DF1887" w:rsidRPr="00DF1887" w:rsidRDefault="00DF1887" w:rsidP="00B5258F">
            <w:pPr>
              <w:spacing w:line="233" w:lineRule="atLeast"/>
            </w:pPr>
            <w:r w:rsidRPr="00DF1887">
              <w:rPr>
                <w:color w:val="000000"/>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5180E6"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CACB79" w14:textId="77777777" w:rsidR="00DF1887" w:rsidRPr="00DF1887" w:rsidRDefault="00DF1887" w:rsidP="00B5258F">
            <w:pPr>
              <w:spacing w:line="233" w:lineRule="atLeast"/>
            </w:pPr>
            <w:r w:rsidRPr="00DF1887">
              <w:rPr>
                <w:color w:val="000000"/>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ECCB94" w14:textId="77777777" w:rsidR="00DF1887" w:rsidRPr="00DF1887" w:rsidRDefault="00DF1887" w:rsidP="00B5258F">
            <w:pPr>
              <w:spacing w:line="233" w:lineRule="atLeast"/>
            </w:pPr>
            <w:r w:rsidRPr="00DF1887">
              <w:rPr>
                <w:color w:val="000000"/>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4AD8E3"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6F5A80"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FB8C3"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900FFE" w14:textId="77777777" w:rsidR="00DF1887" w:rsidRPr="00DF1887" w:rsidRDefault="00DF1887" w:rsidP="00B5258F">
            <w:pPr>
              <w:spacing w:line="233" w:lineRule="atLeast"/>
            </w:pPr>
            <w:r w:rsidRPr="00DF1887">
              <w:rPr>
                <w:color w:val="000000"/>
              </w:rPr>
              <w:t>port1</w:t>
            </w:r>
          </w:p>
        </w:tc>
      </w:tr>
      <w:tr w:rsidR="00DF1887" w:rsidRPr="00DF1887" w14:paraId="0110F7B0"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E2430B" w14:textId="77777777" w:rsidR="00DF1887" w:rsidRPr="00DF1887" w:rsidRDefault="00DF1887" w:rsidP="00B5258F">
            <w:pPr>
              <w:spacing w:line="233" w:lineRule="atLeast"/>
            </w:pPr>
            <w:r w:rsidRPr="00DF1887">
              <w:rPr>
                <w:color w:val="000000"/>
              </w:rPr>
              <w:t>periodicityAndOffset-p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32C5FB" w14:textId="77777777" w:rsidR="00DF1887" w:rsidRPr="00DF1887" w:rsidRDefault="00DF1887" w:rsidP="00B5258F">
            <w:pPr>
              <w:spacing w:line="233" w:lineRule="atLeast"/>
            </w:pPr>
            <w:r w:rsidRPr="00DF1887">
              <w:rPr>
                <w:color w:val="000000"/>
              </w:rPr>
              <w:t>sl40,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E1DE82" w14:textId="77777777" w:rsidR="00DF1887" w:rsidRPr="00DF1887" w:rsidRDefault="00DF1887" w:rsidP="00B5258F">
            <w:pPr>
              <w:spacing w:line="233" w:lineRule="atLeast"/>
            </w:pPr>
            <w:r w:rsidRPr="00DF1887">
              <w:rPr>
                <w:color w:val="000000"/>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222781" w14:textId="77777777" w:rsidR="00DF1887" w:rsidRPr="00DF1887" w:rsidRDefault="00DF1887" w:rsidP="00B5258F">
            <w:pPr>
              <w:spacing w:line="233" w:lineRule="atLeast"/>
            </w:pPr>
            <w:r w:rsidRPr="00DF1887">
              <w:rPr>
                <w:color w:val="000000"/>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52373C" w14:textId="77777777" w:rsidR="00DF1887" w:rsidRPr="00DF1887" w:rsidRDefault="00DF1887" w:rsidP="00B5258F">
            <w:pPr>
              <w:spacing w:line="233" w:lineRule="atLeast"/>
            </w:pPr>
            <w:r w:rsidRPr="00DF1887">
              <w:rPr>
                <w:color w:val="000000"/>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1DDB8D" w14:textId="77777777" w:rsidR="00DF1887" w:rsidRPr="00DF1887" w:rsidRDefault="00DF1887" w:rsidP="00B5258F">
            <w:pPr>
              <w:spacing w:line="233" w:lineRule="atLeast"/>
            </w:pPr>
            <w:r w:rsidRPr="00DF1887">
              <w:rPr>
                <w:color w:val="000000"/>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7C9980" w14:textId="77777777" w:rsidR="00DF1887" w:rsidRPr="00DF1887" w:rsidRDefault="00DF1887" w:rsidP="00B5258F">
            <w:pPr>
              <w:spacing w:line="233" w:lineRule="atLeast"/>
            </w:pPr>
            <w:r w:rsidRPr="00DF1887">
              <w:rPr>
                <w:color w:val="000000"/>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197ED8" w14:textId="77777777" w:rsidR="00DF1887" w:rsidRPr="00DF1887" w:rsidRDefault="00DF1887" w:rsidP="00B5258F">
            <w:pPr>
              <w:spacing w:line="233" w:lineRule="atLeast"/>
            </w:pPr>
            <w:r w:rsidRPr="00DF1887">
              <w:rPr>
                <w:color w:val="000000"/>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3F8E9" w14:textId="77777777" w:rsidR="00DF1887" w:rsidRPr="00DF1887" w:rsidRDefault="00DF1887" w:rsidP="00B5258F">
            <w:pPr>
              <w:spacing w:line="233" w:lineRule="atLeast"/>
            </w:pPr>
            <w:r w:rsidRPr="00DF1887">
              <w:rPr>
                <w:color w:val="000000"/>
              </w:rPr>
              <w:t>sl40, [7]</w:t>
            </w:r>
          </w:p>
        </w:tc>
      </w:tr>
    </w:tbl>
    <w:p w14:paraId="02FAC3C7" w14:textId="77777777" w:rsidR="00DF1887" w:rsidRPr="00DF1887" w:rsidRDefault="00DF1887" w:rsidP="00DF1887">
      <w:pPr>
        <w:rPr>
          <w:color w:val="000000"/>
        </w:rPr>
      </w:pPr>
      <w:r w:rsidRPr="00DF1887">
        <w:rPr>
          <w:color w:val="000000"/>
        </w:rPr>
        <w:t> </w:t>
      </w:r>
    </w:p>
    <w:tbl>
      <w:tblPr>
        <w:tblW w:w="9350" w:type="dxa"/>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DF1887" w:rsidRPr="00DF1887" w14:paraId="0F6A1810" w14:textId="77777777" w:rsidTr="00B5258F">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355C8B" w14:textId="77777777" w:rsidR="00DF1887" w:rsidRPr="00DF1887" w:rsidRDefault="00DF1887" w:rsidP="00B5258F">
            <w:pPr>
              <w:spacing w:line="233" w:lineRule="atLeast"/>
            </w:pPr>
            <w:r w:rsidRPr="00DF1887">
              <w:rPr>
                <w:color w:val="000000"/>
              </w:rPr>
              <w:t>30kHz, scenario 1</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F2C2F20" w14:textId="77777777" w:rsidR="00DF1887" w:rsidRPr="00DF1887" w:rsidRDefault="00DF1887" w:rsidP="00B5258F">
            <w:pPr>
              <w:spacing w:line="233" w:lineRule="atLeast"/>
            </w:pPr>
            <w:r w:rsidRPr="00DF1887">
              <w:rPr>
                <w:color w:val="000000"/>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D18BC10" w14:textId="77777777" w:rsidR="00DF1887" w:rsidRPr="00DF1887" w:rsidRDefault="00DF1887" w:rsidP="00B5258F">
            <w:pPr>
              <w:spacing w:line="233" w:lineRule="atLeast"/>
            </w:pPr>
            <w:r w:rsidRPr="00DF1887">
              <w:rPr>
                <w:color w:val="000000"/>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8F378B2" w14:textId="77777777" w:rsidR="00DF1887" w:rsidRPr="00DF1887" w:rsidRDefault="00DF1887" w:rsidP="00B5258F">
            <w:pPr>
              <w:spacing w:line="233" w:lineRule="atLeast"/>
            </w:pPr>
            <w:r w:rsidRPr="00DF1887">
              <w:rPr>
                <w:color w:val="000000"/>
              </w:rPr>
              <w:t>1T4R </w:t>
            </w:r>
          </w:p>
        </w:tc>
      </w:tr>
      <w:tr w:rsidR="00DF1887" w:rsidRPr="00DF1887" w14:paraId="5D860737"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29D7A7" w14:textId="77777777" w:rsidR="00DF1887" w:rsidRPr="00DF1887" w:rsidRDefault="00DF1887" w:rsidP="00B5258F">
            <w:pPr>
              <w:spacing w:line="233" w:lineRule="atLeast"/>
            </w:pPr>
            <w:r w:rsidRPr="00DF1887">
              <w:rPr>
                <w:color w:val="000000"/>
              </w:rPr>
              <w:t>srs-ResourceId</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432A91" w14:textId="77777777" w:rsidR="00DF1887" w:rsidRPr="00DF1887" w:rsidRDefault="00DF1887" w:rsidP="00B5258F">
            <w:pPr>
              <w:spacing w:line="233" w:lineRule="atLeast"/>
            </w:pPr>
            <w:r w:rsidRPr="00DF1887">
              <w:rPr>
                <w:color w:val="000000"/>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C4AAC2"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D7A326" w14:textId="77777777" w:rsidR="00DF1887" w:rsidRPr="00DF1887" w:rsidRDefault="00DF1887" w:rsidP="00B5258F">
            <w:pPr>
              <w:spacing w:line="233" w:lineRule="atLeast"/>
            </w:pPr>
            <w:r w:rsidRPr="00DF1887">
              <w:rPr>
                <w:color w:val="000000"/>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9ADE5E"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5195C3" w14:textId="77777777" w:rsidR="00DF1887" w:rsidRPr="00DF1887" w:rsidRDefault="00DF1887" w:rsidP="00B5258F">
            <w:pPr>
              <w:spacing w:line="233" w:lineRule="atLeast"/>
            </w:pPr>
            <w:r w:rsidRPr="00DF1887">
              <w:rPr>
                <w:color w:val="000000"/>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EB3CF9"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EDBD8"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94E0F0" w14:textId="77777777" w:rsidR="00DF1887" w:rsidRPr="00DF1887" w:rsidRDefault="00DF1887" w:rsidP="00B5258F">
            <w:pPr>
              <w:spacing w:line="233" w:lineRule="atLeast"/>
            </w:pPr>
            <w:r w:rsidRPr="00DF1887">
              <w:rPr>
                <w:color w:val="000000"/>
              </w:rPr>
              <w:t>3</w:t>
            </w:r>
          </w:p>
        </w:tc>
      </w:tr>
      <w:tr w:rsidR="00DF1887" w:rsidRPr="00DF1887" w14:paraId="0F8876F3"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9CFB360" w14:textId="77777777" w:rsidR="00DF1887" w:rsidRPr="00DF1887" w:rsidRDefault="00DF1887" w:rsidP="00B5258F">
            <w:pPr>
              <w:spacing w:line="233" w:lineRule="atLeast"/>
            </w:pPr>
            <w:r w:rsidRPr="00DF1887">
              <w:rPr>
                <w:color w:val="000000"/>
              </w:rPr>
              <w:t>startPosition</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216762" w14:textId="77777777" w:rsidR="00DF1887" w:rsidRPr="00DF1887" w:rsidRDefault="00DF1887" w:rsidP="00B5258F">
            <w:pPr>
              <w:spacing w:line="233" w:lineRule="atLeast"/>
            </w:pPr>
            <w:r w:rsidRPr="00DF1887">
              <w:rPr>
                <w:color w:val="000000"/>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87D7AC"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699662"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B1095"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77FBF2"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094841"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25E18C"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4A7C1E" w14:textId="77777777" w:rsidR="00DF1887" w:rsidRPr="00DF1887" w:rsidRDefault="00DF1887" w:rsidP="00B5258F">
            <w:pPr>
              <w:spacing w:line="233" w:lineRule="atLeast"/>
            </w:pPr>
            <w:r w:rsidRPr="00DF1887">
              <w:rPr>
                <w:color w:val="000000"/>
              </w:rPr>
              <w:t>5</w:t>
            </w:r>
          </w:p>
        </w:tc>
      </w:tr>
      <w:tr w:rsidR="00DF1887" w:rsidRPr="00DF1887" w14:paraId="6390577B"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47F8E9" w14:textId="77777777" w:rsidR="00DF1887" w:rsidRPr="00DF1887" w:rsidRDefault="00DF1887" w:rsidP="00B5258F">
            <w:pPr>
              <w:spacing w:line="233" w:lineRule="atLeast"/>
            </w:pPr>
            <w:r w:rsidRPr="00DF1887">
              <w:rPr>
                <w:color w:val="000000"/>
              </w:rPr>
              <w:lastRenderedPageBreak/>
              <w:t>nrofSRS-Ports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24B1B3" w14:textId="77777777" w:rsidR="00DF1887" w:rsidRPr="00DF1887" w:rsidRDefault="00DF1887" w:rsidP="00B5258F">
            <w:pPr>
              <w:spacing w:line="233" w:lineRule="atLeast"/>
            </w:pPr>
            <w:r w:rsidRPr="00DF1887">
              <w:rPr>
                <w:color w:val="000000"/>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C1FC91"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031221" w14:textId="77777777" w:rsidR="00DF1887" w:rsidRPr="00DF1887" w:rsidRDefault="00DF1887" w:rsidP="00B5258F">
            <w:pPr>
              <w:spacing w:line="233" w:lineRule="atLeast"/>
            </w:pPr>
            <w:r w:rsidRPr="00DF1887">
              <w:rPr>
                <w:color w:val="000000"/>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B5275" w14:textId="77777777" w:rsidR="00DF1887" w:rsidRPr="00DF1887" w:rsidRDefault="00DF1887" w:rsidP="00B5258F">
            <w:pPr>
              <w:spacing w:line="233" w:lineRule="atLeast"/>
            </w:pPr>
            <w:r w:rsidRPr="00DF1887">
              <w:rPr>
                <w:color w:val="000000"/>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F71D82"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33D740"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D56F9E"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27D12D" w14:textId="77777777" w:rsidR="00DF1887" w:rsidRPr="00DF1887" w:rsidRDefault="00DF1887" w:rsidP="00B5258F">
            <w:pPr>
              <w:spacing w:line="233" w:lineRule="atLeast"/>
            </w:pPr>
            <w:r w:rsidRPr="00DF1887">
              <w:rPr>
                <w:color w:val="000000"/>
              </w:rPr>
              <w:t>port1</w:t>
            </w:r>
          </w:p>
        </w:tc>
      </w:tr>
      <w:tr w:rsidR="00DF1887" w:rsidRPr="00DF1887" w14:paraId="445EBEB1"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78E300" w14:textId="77777777" w:rsidR="00DF1887" w:rsidRPr="00DF1887" w:rsidRDefault="00DF1887" w:rsidP="00B5258F">
            <w:pPr>
              <w:spacing w:line="233" w:lineRule="atLeast"/>
            </w:pPr>
            <w:r w:rsidRPr="00DF1887">
              <w:rPr>
                <w:color w:val="000000"/>
              </w:rPr>
              <w:t>periodicityAndOffset-p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A93E42" w14:textId="77777777" w:rsidR="00DF1887" w:rsidRPr="00DF1887" w:rsidRDefault="00DF1887" w:rsidP="00B5258F">
            <w:pPr>
              <w:spacing w:line="233" w:lineRule="atLeast"/>
            </w:pPr>
            <w:r w:rsidRPr="00DF1887">
              <w:rPr>
                <w:color w:val="000000"/>
              </w:rPr>
              <w:t>sl80,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C639D9" w14:textId="77777777" w:rsidR="00DF1887" w:rsidRPr="00DF1887" w:rsidRDefault="00DF1887" w:rsidP="00B5258F">
            <w:pPr>
              <w:spacing w:line="233" w:lineRule="atLeast"/>
            </w:pPr>
            <w:r w:rsidRPr="00DF1887">
              <w:rPr>
                <w:color w:val="000000"/>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A62BCD" w14:textId="77777777" w:rsidR="00DF1887" w:rsidRPr="00DF1887" w:rsidRDefault="00DF1887" w:rsidP="00B5258F">
            <w:pPr>
              <w:spacing w:line="233" w:lineRule="atLeast"/>
            </w:pPr>
            <w:r w:rsidRPr="00DF1887">
              <w:rPr>
                <w:color w:val="000000"/>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EB1583" w14:textId="77777777" w:rsidR="00DF1887" w:rsidRPr="00DF1887" w:rsidRDefault="00DF1887" w:rsidP="00B5258F">
            <w:pPr>
              <w:spacing w:line="233" w:lineRule="atLeast"/>
            </w:pPr>
            <w:r w:rsidRPr="00DF1887">
              <w:rPr>
                <w:color w:val="000000"/>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A52BB6" w14:textId="77777777" w:rsidR="00DF1887" w:rsidRPr="00DF1887" w:rsidRDefault="00DF1887" w:rsidP="00B5258F">
            <w:pPr>
              <w:spacing w:line="233" w:lineRule="atLeast"/>
            </w:pPr>
            <w:r w:rsidRPr="00DF1887">
              <w:rPr>
                <w:color w:val="000000"/>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8AEAB8" w14:textId="77777777" w:rsidR="00DF1887" w:rsidRPr="00DF1887" w:rsidRDefault="00DF1887" w:rsidP="00B5258F">
            <w:pPr>
              <w:spacing w:line="233" w:lineRule="atLeast"/>
            </w:pPr>
            <w:r w:rsidRPr="00DF1887">
              <w:rPr>
                <w:color w:val="000000"/>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5B433A" w14:textId="77777777" w:rsidR="00DF1887" w:rsidRPr="00DF1887" w:rsidRDefault="00DF1887" w:rsidP="00B5258F">
            <w:pPr>
              <w:spacing w:line="233" w:lineRule="atLeast"/>
            </w:pPr>
            <w:r w:rsidRPr="00DF1887">
              <w:rPr>
                <w:color w:val="000000"/>
              </w:rPr>
              <w:t>sl80, [22]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2ECC41" w14:textId="77777777" w:rsidR="00DF1887" w:rsidRPr="00DF1887" w:rsidRDefault="00DF1887" w:rsidP="00B5258F">
            <w:pPr>
              <w:spacing w:line="233" w:lineRule="atLeast"/>
            </w:pPr>
            <w:r w:rsidRPr="00DF1887">
              <w:rPr>
                <w:color w:val="000000"/>
              </w:rPr>
              <w:t>sl80, [32]</w:t>
            </w:r>
          </w:p>
        </w:tc>
      </w:tr>
    </w:tbl>
    <w:p w14:paraId="01C6676B" w14:textId="77777777" w:rsidR="00DF1887" w:rsidRPr="00DF1887" w:rsidRDefault="00DF1887" w:rsidP="00DF1887">
      <w:pPr>
        <w:rPr>
          <w:color w:val="000000"/>
        </w:rPr>
      </w:pPr>
      <w:r w:rsidRPr="00DF1887">
        <w:rPr>
          <w:color w:val="000000"/>
        </w:rPr>
        <w:t> </w:t>
      </w:r>
    </w:p>
    <w:tbl>
      <w:tblPr>
        <w:tblW w:w="9350" w:type="dxa"/>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DF1887" w:rsidRPr="00DF1887" w14:paraId="52BE6240" w14:textId="77777777" w:rsidTr="00B5258F">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7A228D" w14:textId="77777777" w:rsidR="00DF1887" w:rsidRPr="00DF1887" w:rsidRDefault="00DF1887" w:rsidP="00B5258F">
            <w:pPr>
              <w:spacing w:line="233" w:lineRule="atLeast"/>
            </w:pPr>
            <w:r w:rsidRPr="00DF1887">
              <w:rPr>
                <w:color w:val="000000"/>
              </w:rPr>
              <w:t>30kHz, scenario 2</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F8C5B48" w14:textId="77777777" w:rsidR="00DF1887" w:rsidRPr="00DF1887" w:rsidRDefault="00DF1887" w:rsidP="00B5258F">
            <w:pPr>
              <w:spacing w:line="233" w:lineRule="atLeast"/>
            </w:pPr>
            <w:r w:rsidRPr="00DF1887">
              <w:rPr>
                <w:color w:val="000000"/>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696C4C0" w14:textId="77777777" w:rsidR="00DF1887" w:rsidRPr="00DF1887" w:rsidRDefault="00DF1887" w:rsidP="00B5258F">
            <w:pPr>
              <w:spacing w:line="233" w:lineRule="atLeast"/>
            </w:pPr>
            <w:r w:rsidRPr="00DF1887">
              <w:rPr>
                <w:color w:val="000000"/>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106F3A9" w14:textId="77777777" w:rsidR="00DF1887" w:rsidRPr="00DF1887" w:rsidRDefault="00DF1887" w:rsidP="00B5258F">
            <w:pPr>
              <w:spacing w:line="233" w:lineRule="atLeast"/>
            </w:pPr>
            <w:r w:rsidRPr="00DF1887">
              <w:rPr>
                <w:color w:val="000000"/>
              </w:rPr>
              <w:t>1T4R </w:t>
            </w:r>
          </w:p>
        </w:tc>
      </w:tr>
      <w:tr w:rsidR="00DF1887" w:rsidRPr="00DF1887" w14:paraId="02B6E70E"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CC1281" w14:textId="77777777" w:rsidR="00DF1887" w:rsidRPr="00DF1887" w:rsidRDefault="00DF1887" w:rsidP="00B5258F">
            <w:pPr>
              <w:spacing w:line="233" w:lineRule="atLeast"/>
            </w:pPr>
            <w:r w:rsidRPr="00DF1887">
              <w:rPr>
                <w:color w:val="000000"/>
              </w:rPr>
              <w:t>srs-ResourceId</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EED639" w14:textId="77777777" w:rsidR="00DF1887" w:rsidRPr="00DF1887" w:rsidRDefault="00DF1887" w:rsidP="00B5258F">
            <w:pPr>
              <w:spacing w:line="233" w:lineRule="atLeast"/>
            </w:pPr>
            <w:r w:rsidRPr="00DF1887">
              <w:rPr>
                <w:color w:val="000000"/>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9D302F"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4E4F11" w14:textId="77777777" w:rsidR="00DF1887" w:rsidRPr="00DF1887" w:rsidRDefault="00DF1887" w:rsidP="00B5258F">
            <w:pPr>
              <w:spacing w:line="233" w:lineRule="atLeast"/>
            </w:pPr>
            <w:r w:rsidRPr="00DF1887">
              <w:rPr>
                <w:color w:val="000000"/>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3C30C5"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27B721" w14:textId="77777777" w:rsidR="00DF1887" w:rsidRPr="00DF1887" w:rsidRDefault="00DF1887" w:rsidP="00B5258F">
            <w:pPr>
              <w:spacing w:line="233" w:lineRule="atLeast"/>
            </w:pPr>
            <w:r w:rsidRPr="00DF1887">
              <w:rPr>
                <w:color w:val="000000"/>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A9445B" w14:textId="77777777" w:rsidR="00DF1887" w:rsidRPr="00DF1887" w:rsidRDefault="00DF1887" w:rsidP="00B5258F">
            <w:pPr>
              <w:spacing w:line="233" w:lineRule="atLeast"/>
            </w:pPr>
            <w:r w:rsidRPr="00DF1887">
              <w:rPr>
                <w:color w:val="000000"/>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B028F4"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2006EF" w14:textId="77777777" w:rsidR="00DF1887" w:rsidRPr="00DF1887" w:rsidRDefault="00DF1887" w:rsidP="00B5258F">
            <w:pPr>
              <w:spacing w:line="233" w:lineRule="atLeast"/>
            </w:pPr>
            <w:r w:rsidRPr="00DF1887">
              <w:rPr>
                <w:color w:val="000000"/>
              </w:rPr>
              <w:t>3</w:t>
            </w:r>
          </w:p>
        </w:tc>
      </w:tr>
      <w:tr w:rsidR="00DF1887" w:rsidRPr="00DF1887" w14:paraId="1E8AA736"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CAAA99" w14:textId="77777777" w:rsidR="00DF1887" w:rsidRPr="00DF1887" w:rsidRDefault="00DF1887" w:rsidP="00B5258F">
            <w:pPr>
              <w:spacing w:line="233" w:lineRule="atLeast"/>
            </w:pPr>
            <w:r w:rsidRPr="00DF1887">
              <w:rPr>
                <w:color w:val="000000"/>
              </w:rPr>
              <w:t>startPosition</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FF975D" w14:textId="77777777" w:rsidR="00DF1887" w:rsidRPr="00DF1887" w:rsidRDefault="00DF1887" w:rsidP="00B5258F">
            <w:pPr>
              <w:spacing w:line="233" w:lineRule="atLeast"/>
            </w:pPr>
            <w:r w:rsidRPr="00DF1887">
              <w:rPr>
                <w:color w:val="000000"/>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5E84DB"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1B96A2"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6E8CDC"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1E9CC0"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7060DE" w14:textId="77777777" w:rsidR="00DF1887" w:rsidRPr="00DF1887" w:rsidRDefault="00DF1887" w:rsidP="00B5258F">
            <w:pPr>
              <w:spacing w:line="233" w:lineRule="atLeast"/>
            </w:pPr>
            <w:r w:rsidRPr="00DF1887">
              <w:rPr>
                <w:color w:val="000000"/>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410CCC" w14:textId="77777777" w:rsidR="00DF1887" w:rsidRPr="00DF1887" w:rsidRDefault="00DF1887" w:rsidP="00B5258F">
            <w:pPr>
              <w:spacing w:line="233" w:lineRule="atLeast"/>
            </w:pPr>
            <w:r w:rsidRPr="00DF1887">
              <w:rPr>
                <w:color w:val="000000"/>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94DA62" w14:textId="77777777" w:rsidR="00DF1887" w:rsidRPr="00DF1887" w:rsidRDefault="00DF1887" w:rsidP="00B5258F">
            <w:pPr>
              <w:spacing w:line="233" w:lineRule="atLeast"/>
            </w:pPr>
            <w:r w:rsidRPr="00DF1887">
              <w:rPr>
                <w:color w:val="000000"/>
              </w:rPr>
              <w:t>[2]</w:t>
            </w:r>
          </w:p>
        </w:tc>
      </w:tr>
      <w:tr w:rsidR="00DF1887" w:rsidRPr="00DF1887" w14:paraId="43900FD6"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3D92A4" w14:textId="77777777" w:rsidR="00DF1887" w:rsidRPr="00DF1887" w:rsidRDefault="00DF1887" w:rsidP="00B5258F">
            <w:pPr>
              <w:spacing w:line="233" w:lineRule="atLeast"/>
            </w:pPr>
            <w:r w:rsidRPr="00DF1887">
              <w:rPr>
                <w:color w:val="000000"/>
              </w:rPr>
              <w:t>nrofSRS-Ports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2F771D" w14:textId="77777777" w:rsidR="00DF1887" w:rsidRPr="00DF1887" w:rsidRDefault="00DF1887" w:rsidP="00B5258F">
            <w:pPr>
              <w:spacing w:line="233" w:lineRule="atLeast"/>
            </w:pPr>
            <w:r w:rsidRPr="00DF1887">
              <w:rPr>
                <w:color w:val="000000"/>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F99610"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FEA77A" w14:textId="77777777" w:rsidR="00DF1887" w:rsidRPr="00DF1887" w:rsidRDefault="00DF1887" w:rsidP="00B5258F">
            <w:pPr>
              <w:spacing w:line="233" w:lineRule="atLeast"/>
            </w:pPr>
            <w:r w:rsidRPr="00DF1887">
              <w:rPr>
                <w:color w:val="000000"/>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6BA79F" w14:textId="77777777" w:rsidR="00DF1887" w:rsidRPr="00DF1887" w:rsidRDefault="00DF1887" w:rsidP="00B5258F">
            <w:pPr>
              <w:spacing w:line="233" w:lineRule="atLeast"/>
            </w:pPr>
            <w:r w:rsidRPr="00DF1887">
              <w:rPr>
                <w:color w:val="000000"/>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0A505B"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B9ABD8"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024FD0" w14:textId="77777777" w:rsidR="00DF1887" w:rsidRPr="00DF1887" w:rsidRDefault="00DF1887" w:rsidP="00B5258F">
            <w:pPr>
              <w:spacing w:line="233" w:lineRule="atLeast"/>
            </w:pPr>
            <w:r w:rsidRPr="00DF1887">
              <w:rPr>
                <w:color w:val="000000"/>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BCD04F" w14:textId="77777777" w:rsidR="00DF1887" w:rsidRPr="00DF1887" w:rsidRDefault="00DF1887" w:rsidP="00B5258F">
            <w:pPr>
              <w:spacing w:line="233" w:lineRule="atLeast"/>
            </w:pPr>
            <w:r w:rsidRPr="00DF1887">
              <w:rPr>
                <w:color w:val="000000"/>
              </w:rPr>
              <w:t>port1</w:t>
            </w:r>
          </w:p>
        </w:tc>
      </w:tr>
      <w:tr w:rsidR="00DF1887" w:rsidRPr="00DF1887" w14:paraId="27085762" w14:textId="77777777" w:rsidTr="00B5258F">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BC53DF" w14:textId="77777777" w:rsidR="00DF1887" w:rsidRPr="00DF1887" w:rsidRDefault="00DF1887" w:rsidP="00B5258F">
            <w:pPr>
              <w:spacing w:line="233" w:lineRule="atLeast"/>
            </w:pPr>
            <w:r w:rsidRPr="00DF1887">
              <w:rPr>
                <w:color w:val="000000"/>
              </w:rPr>
              <w:t>periodicityAndOffset-p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EA554C" w14:textId="77777777" w:rsidR="00DF1887" w:rsidRPr="00DF1887" w:rsidRDefault="00DF1887" w:rsidP="00B5258F">
            <w:pPr>
              <w:spacing w:line="233" w:lineRule="atLeast"/>
            </w:pPr>
            <w:r w:rsidRPr="00DF1887">
              <w:rPr>
                <w:color w:val="000000"/>
              </w:rPr>
              <w:t>sl80,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D722CC" w14:textId="77777777" w:rsidR="00DF1887" w:rsidRPr="00DF1887" w:rsidRDefault="00DF1887" w:rsidP="00B5258F">
            <w:pPr>
              <w:spacing w:line="233" w:lineRule="atLeast"/>
            </w:pPr>
            <w:r w:rsidRPr="00DF1887">
              <w:rPr>
                <w:color w:val="000000"/>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5EABF4" w14:textId="77777777" w:rsidR="00DF1887" w:rsidRPr="00DF1887" w:rsidRDefault="00DF1887" w:rsidP="00B5258F">
            <w:pPr>
              <w:spacing w:line="233" w:lineRule="atLeast"/>
            </w:pPr>
            <w:r w:rsidRPr="00DF1887">
              <w:rPr>
                <w:color w:val="000000"/>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F759D3" w14:textId="77777777" w:rsidR="00DF1887" w:rsidRPr="00DF1887" w:rsidRDefault="00DF1887" w:rsidP="00B5258F">
            <w:pPr>
              <w:spacing w:line="233" w:lineRule="atLeast"/>
            </w:pPr>
            <w:r w:rsidRPr="00DF1887">
              <w:rPr>
                <w:color w:val="000000"/>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3DD79B" w14:textId="77777777" w:rsidR="00DF1887" w:rsidRPr="00DF1887" w:rsidRDefault="00DF1887" w:rsidP="00B5258F">
            <w:pPr>
              <w:spacing w:line="233" w:lineRule="atLeast"/>
            </w:pPr>
            <w:r w:rsidRPr="00DF1887">
              <w:rPr>
                <w:color w:val="000000"/>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853AFE" w14:textId="77777777" w:rsidR="00DF1887" w:rsidRPr="00DF1887" w:rsidRDefault="00DF1887" w:rsidP="00B5258F">
            <w:pPr>
              <w:spacing w:line="233" w:lineRule="atLeast"/>
            </w:pPr>
            <w:r w:rsidRPr="00DF1887">
              <w:rPr>
                <w:color w:val="000000"/>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4C20C" w14:textId="77777777" w:rsidR="00DF1887" w:rsidRPr="00DF1887" w:rsidRDefault="00DF1887" w:rsidP="00B5258F">
            <w:pPr>
              <w:spacing w:line="233" w:lineRule="atLeast"/>
            </w:pPr>
            <w:r w:rsidRPr="00DF1887">
              <w:rPr>
                <w:color w:val="000000"/>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04FA70" w14:textId="77777777" w:rsidR="00DF1887" w:rsidRPr="00DF1887" w:rsidRDefault="00DF1887" w:rsidP="00B5258F">
            <w:pPr>
              <w:spacing w:line="233" w:lineRule="atLeast"/>
            </w:pPr>
            <w:r w:rsidRPr="00DF1887">
              <w:rPr>
                <w:color w:val="000000"/>
              </w:rPr>
              <w:t>sl80, [12]</w:t>
            </w:r>
          </w:p>
        </w:tc>
      </w:tr>
    </w:tbl>
    <w:p w14:paraId="3C39CE67" w14:textId="6165D3BB" w:rsidR="00DF1887" w:rsidRPr="00DF1887" w:rsidRDefault="00DF1887" w:rsidP="00DF1887">
      <w:pPr>
        <w:rPr>
          <w:color w:val="000000"/>
        </w:rPr>
      </w:pPr>
      <w:r w:rsidRPr="00DF1887">
        <w:rPr>
          <w:color w:val="000000"/>
        </w:rPr>
        <w:t> </w:t>
      </w:r>
    </w:p>
    <w:p w14:paraId="4F167F5F" w14:textId="01B6EB19" w:rsidR="00DF1887" w:rsidRPr="00DF1887" w:rsidRDefault="00DF1887" w:rsidP="00DF1887">
      <w:pPr>
        <w:rPr>
          <w:b/>
          <w:u w:val="single"/>
        </w:rPr>
      </w:pPr>
      <w:r w:rsidRPr="00DF1887">
        <w:rPr>
          <w:b/>
          <w:u w:val="single"/>
          <w:lang w:eastAsia="ko-KR"/>
        </w:rPr>
        <w:t xml:space="preserve">Issue 3-2-3: General </w:t>
      </w:r>
      <w:r w:rsidRPr="00DF1887">
        <w:rPr>
          <w:b/>
          <w:u w:val="single"/>
        </w:rPr>
        <w:t>configuration – SCS and BW</w:t>
      </w:r>
    </w:p>
    <w:p w14:paraId="2D214F62" w14:textId="77777777" w:rsidR="00DF1887" w:rsidRPr="00DF1887" w:rsidRDefault="00DF1887" w:rsidP="00DF1887">
      <w:pPr>
        <w:rPr>
          <w:bCs/>
          <w:i/>
          <w:iCs/>
          <w:lang w:eastAsia="ko-KR"/>
        </w:rPr>
      </w:pPr>
      <w:r w:rsidRPr="00DF1887">
        <w:rPr>
          <w:bCs/>
          <w:i/>
          <w:iCs/>
          <w:lang w:eastAsia="ko-KR"/>
        </w:rPr>
        <w:t>Agreements:</w:t>
      </w:r>
    </w:p>
    <w:p w14:paraId="71EF1D58" w14:textId="77777777" w:rsidR="00DF1887" w:rsidRPr="00DF1887" w:rsidRDefault="00DF1887" w:rsidP="00DF1887">
      <w:pPr>
        <w:pStyle w:val="ListParagraph"/>
        <w:widowControl/>
        <w:numPr>
          <w:ilvl w:val="0"/>
          <w:numId w:val="19"/>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DF1887">
        <w:rPr>
          <w:rFonts w:ascii="Times New Roman" w:hAnsi="Times New Roman"/>
          <w:sz w:val="20"/>
          <w:szCs w:val="20"/>
          <w:lang w:eastAsia="zh-CN"/>
        </w:rPr>
        <w:t>for configuration of test cases for SRS antenna port switching, to consider following cases:</w:t>
      </w:r>
    </w:p>
    <w:p w14:paraId="7D45A264" w14:textId="77777777" w:rsidR="00DF1887" w:rsidRPr="00DF1887" w:rsidRDefault="00DF1887" w:rsidP="00DF1887">
      <w:pPr>
        <w:pStyle w:val="ListParagraph"/>
        <w:widowControl/>
        <w:numPr>
          <w:ilvl w:val="1"/>
          <w:numId w:val="19"/>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DF1887">
        <w:rPr>
          <w:rFonts w:ascii="Times New Roman" w:hAnsi="Times New Roman"/>
          <w:sz w:val="20"/>
          <w:szCs w:val="20"/>
          <w:lang w:eastAsia="zh-CN"/>
        </w:rPr>
        <w:t>15 kHz SSB SCS with 10 MHz bandwidth for FDD</w:t>
      </w:r>
    </w:p>
    <w:p w14:paraId="7373C60B" w14:textId="77777777" w:rsidR="00DF1887" w:rsidRPr="00DF1887" w:rsidRDefault="00DF1887" w:rsidP="00DF1887">
      <w:pPr>
        <w:pStyle w:val="ListParagraph"/>
        <w:widowControl/>
        <w:numPr>
          <w:ilvl w:val="1"/>
          <w:numId w:val="19"/>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DF1887">
        <w:rPr>
          <w:rFonts w:ascii="Times New Roman" w:hAnsi="Times New Roman"/>
          <w:sz w:val="20"/>
          <w:szCs w:val="20"/>
          <w:lang w:eastAsia="zh-CN"/>
        </w:rPr>
        <w:t xml:space="preserve">15 kHz SSB SCS with 10 MHz bandwidth for TDD </w:t>
      </w:r>
    </w:p>
    <w:p w14:paraId="3B818D9B" w14:textId="77777777" w:rsidR="00DF1887" w:rsidRPr="00DF1887" w:rsidRDefault="00DF1887" w:rsidP="00DF1887">
      <w:pPr>
        <w:pStyle w:val="ListParagraph"/>
        <w:widowControl/>
        <w:numPr>
          <w:ilvl w:val="1"/>
          <w:numId w:val="19"/>
        </w:numPr>
        <w:spacing w:after="120" w:line="259" w:lineRule="auto"/>
        <w:ind w:leftChars="0"/>
        <w:rPr>
          <w:rFonts w:ascii="Times New Roman" w:hAnsi="Times New Roman"/>
          <w:sz w:val="20"/>
          <w:szCs w:val="20"/>
          <w:lang w:eastAsia="zh-CN"/>
        </w:rPr>
      </w:pPr>
      <w:r w:rsidRPr="00DF1887">
        <w:rPr>
          <w:rFonts w:ascii="Times New Roman" w:hAnsi="Times New Roman"/>
          <w:sz w:val="20"/>
          <w:szCs w:val="20"/>
          <w:lang w:eastAsia="zh-CN"/>
        </w:rPr>
        <w:t xml:space="preserve">30 kHz SSB SCS with 40 MHz bandwidth for TDD  </w:t>
      </w:r>
    </w:p>
    <w:p w14:paraId="742245A7" w14:textId="77777777" w:rsidR="00DF1887" w:rsidRPr="00DF1887" w:rsidRDefault="00DF1887" w:rsidP="00DF1887">
      <w:pPr>
        <w:pStyle w:val="ListParagraph"/>
        <w:widowControl/>
        <w:numPr>
          <w:ilvl w:val="0"/>
          <w:numId w:val="19"/>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DF1887">
        <w:rPr>
          <w:rFonts w:ascii="Times New Roman" w:hAnsi="Times New Roman"/>
          <w:sz w:val="20"/>
          <w:szCs w:val="20"/>
          <w:lang w:eastAsia="zh-CN"/>
        </w:rPr>
        <w:t>FFS:</w:t>
      </w:r>
    </w:p>
    <w:p w14:paraId="61D70968" w14:textId="77777777" w:rsidR="00DF1887" w:rsidRPr="00DF1887" w:rsidRDefault="00DF1887" w:rsidP="00DF1887">
      <w:pPr>
        <w:pStyle w:val="ListParagraph"/>
        <w:widowControl/>
        <w:numPr>
          <w:ilvl w:val="1"/>
          <w:numId w:val="19"/>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DF1887">
        <w:rPr>
          <w:rFonts w:ascii="Times New Roman" w:hAnsi="Times New Roman"/>
          <w:sz w:val="20"/>
          <w:szCs w:val="20"/>
          <w:lang w:eastAsia="zh-CN"/>
        </w:rPr>
        <w:t>Option 1: above configurations applies for aggressor cell, FFS for victim cell</w:t>
      </w:r>
    </w:p>
    <w:p w14:paraId="1190D0CC" w14:textId="77777777" w:rsidR="00DF1887" w:rsidRPr="00DF1887" w:rsidRDefault="00DF1887" w:rsidP="00DF1887">
      <w:pPr>
        <w:pStyle w:val="ListParagraph"/>
        <w:widowControl/>
        <w:numPr>
          <w:ilvl w:val="1"/>
          <w:numId w:val="19"/>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DF1887">
        <w:rPr>
          <w:rFonts w:ascii="Times New Roman" w:hAnsi="Times New Roman"/>
          <w:sz w:val="20"/>
          <w:szCs w:val="20"/>
          <w:lang w:eastAsia="zh-CN"/>
        </w:rPr>
        <w:t>Option 2: above configurations applies for both aggressor cell and victim cell, and such configuration may be different between aggressor cell and victim cell.</w:t>
      </w:r>
    </w:p>
    <w:p w14:paraId="663FC705" w14:textId="2603C97B" w:rsidR="00DF1887" w:rsidRPr="00F02ED6" w:rsidRDefault="00DF1887" w:rsidP="00F02ED6">
      <w:pPr>
        <w:pStyle w:val="ListParagraph"/>
        <w:widowControl/>
        <w:numPr>
          <w:ilvl w:val="1"/>
          <w:numId w:val="19"/>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DF1887">
        <w:rPr>
          <w:rFonts w:ascii="Times New Roman" w:hAnsi="Times New Roman"/>
          <w:sz w:val="20"/>
          <w:szCs w:val="20"/>
          <w:lang w:eastAsia="zh-CN"/>
        </w:rPr>
        <w:t>Option 3: above configurations applies for both aggressor cell and victim cell, and such configuration is same between aggressor and victim</w:t>
      </w:r>
    </w:p>
    <w:p w14:paraId="4C829EEA" w14:textId="45CC979A" w:rsidR="00DF1887" w:rsidRPr="00DF1887" w:rsidRDefault="00DF1887" w:rsidP="00DF1887">
      <w:pPr>
        <w:rPr>
          <w:b/>
          <w:u w:val="single"/>
        </w:rPr>
      </w:pPr>
      <w:r w:rsidRPr="00DF1887">
        <w:rPr>
          <w:b/>
          <w:u w:val="single"/>
          <w:lang w:eastAsia="ko-KR"/>
        </w:rPr>
        <w:t xml:space="preserve">Issue 3-2-4: General </w:t>
      </w:r>
      <w:r w:rsidRPr="00DF1887">
        <w:rPr>
          <w:b/>
          <w:u w:val="single"/>
        </w:rPr>
        <w:t>configuration – band combination selection for CA/DC</w:t>
      </w:r>
    </w:p>
    <w:p w14:paraId="4A17660D" w14:textId="77777777" w:rsidR="00DF1887" w:rsidRPr="00DF1887" w:rsidRDefault="00DF1887" w:rsidP="00DF1887">
      <w:pPr>
        <w:rPr>
          <w:bCs/>
          <w:i/>
          <w:iCs/>
          <w:lang w:eastAsia="ko-KR"/>
        </w:rPr>
      </w:pPr>
      <w:r w:rsidRPr="00DF1887">
        <w:rPr>
          <w:bCs/>
          <w:i/>
          <w:iCs/>
          <w:lang w:eastAsia="ko-KR"/>
        </w:rPr>
        <w:t>Agreements:</w:t>
      </w:r>
    </w:p>
    <w:p w14:paraId="7EB2E1E7" w14:textId="77777777" w:rsidR="00DF1887" w:rsidRPr="00DF1887" w:rsidRDefault="00DF1887" w:rsidP="00DF1887">
      <w:pPr>
        <w:pStyle w:val="ListParagraph"/>
        <w:widowControl/>
        <w:numPr>
          <w:ilvl w:val="0"/>
          <w:numId w:val="19"/>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DF1887">
        <w:rPr>
          <w:rFonts w:ascii="Times New Roman" w:hAnsi="Times New Roman"/>
          <w:sz w:val="20"/>
          <w:szCs w:val="20"/>
          <w:lang w:eastAsia="zh-CN"/>
        </w:rPr>
        <w:t>Operating bands of aggressor CC and victim CC should be selected based on UE capability of txSwitchImpactToRx or txSwitchWithAnotherBand.</w:t>
      </w:r>
    </w:p>
    <w:p w14:paraId="65703B73" w14:textId="37B63CDF" w:rsidR="00DF1887" w:rsidRDefault="00DF1887" w:rsidP="00CC036D">
      <w:pPr>
        <w:rPr>
          <w:lang w:val="en-US" w:eastAsia="zh-CN"/>
        </w:rPr>
      </w:pPr>
    </w:p>
    <w:p w14:paraId="35772C21" w14:textId="7E363F79" w:rsidR="00DF1887" w:rsidRPr="00DF1887" w:rsidRDefault="00DF1887" w:rsidP="00DF1887">
      <w:pPr>
        <w:rPr>
          <w:b/>
          <w:u w:val="single"/>
          <w:lang w:eastAsia="ko-KR"/>
        </w:rPr>
      </w:pPr>
      <w:r w:rsidRPr="00A665D6">
        <w:rPr>
          <w:b/>
          <w:u w:val="single"/>
          <w:lang w:eastAsia="ko-KR"/>
        </w:rPr>
        <w:t>Test case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6"/>
        <w:gridCol w:w="2360"/>
        <w:gridCol w:w="1573"/>
        <w:gridCol w:w="2097"/>
        <w:gridCol w:w="1136"/>
        <w:gridCol w:w="1199"/>
      </w:tblGrid>
      <w:tr w:rsidR="00DF1887" w:rsidRPr="000D2A24" w14:paraId="3F888412" w14:textId="77777777" w:rsidTr="00DF1887">
        <w:trPr>
          <w:trHeight w:val="256"/>
        </w:trPr>
        <w:tc>
          <w:tcPr>
            <w:tcW w:w="956" w:type="dxa"/>
            <w:shd w:val="clear" w:color="auto" w:fill="A0A4A3"/>
            <w:tcMar>
              <w:top w:w="60" w:type="dxa"/>
              <w:left w:w="60" w:type="dxa"/>
              <w:bottom w:w="60" w:type="dxa"/>
              <w:right w:w="60" w:type="dxa"/>
            </w:tcMar>
            <w:hideMark/>
          </w:tcPr>
          <w:p w14:paraId="37E4C402" w14:textId="77777777" w:rsidR="00DF1887" w:rsidRPr="000D2A24" w:rsidRDefault="00DF1887" w:rsidP="00B5258F">
            <w:r w:rsidRPr="000D2A24">
              <w:rPr>
                <w:rFonts w:ascii="Helvetica Neue" w:hAnsi="Helvetica Neue"/>
                <w:b/>
                <w:bCs/>
                <w:color w:val="000000"/>
                <w:sz w:val="18"/>
                <w:szCs w:val="18"/>
              </w:rPr>
              <w:t>TC index</w:t>
            </w:r>
          </w:p>
        </w:tc>
        <w:tc>
          <w:tcPr>
            <w:tcW w:w="2360" w:type="dxa"/>
            <w:shd w:val="clear" w:color="auto" w:fill="A0A4A3"/>
            <w:tcMar>
              <w:top w:w="60" w:type="dxa"/>
              <w:left w:w="60" w:type="dxa"/>
              <w:bottom w:w="60" w:type="dxa"/>
              <w:right w:w="60" w:type="dxa"/>
            </w:tcMar>
            <w:hideMark/>
          </w:tcPr>
          <w:p w14:paraId="5E404848" w14:textId="77777777" w:rsidR="00DF1887" w:rsidRPr="000D2A24" w:rsidRDefault="00DF1887" w:rsidP="00B5258F">
            <w:r w:rsidRPr="000D2A24">
              <w:rPr>
                <w:rFonts w:ascii="Helvetica Neue" w:hAnsi="Helvetica Neue"/>
                <w:b/>
                <w:bCs/>
                <w:color w:val="000000"/>
                <w:sz w:val="18"/>
                <w:szCs w:val="18"/>
              </w:rPr>
              <w:t>TC</w:t>
            </w:r>
          </w:p>
        </w:tc>
        <w:tc>
          <w:tcPr>
            <w:tcW w:w="1573" w:type="dxa"/>
            <w:shd w:val="clear" w:color="auto" w:fill="A0A4A3"/>
            <w:tcMar>
              <w:top w:w="60" w:type="dxa"/>
              <w:left w:w="60" w:type="dxa"/>
              <w:bottom w:w="60" w:type="dxa"/>
              <w:right w:w="60" w:type="dxa"/>
            </w:tcMar>
            <w:hideMark/>
          </w:tcPr>
          <w:p w14:paraId="6321DDE7" w14:textId="77777777" w:rsidR="00DF1887" w:rsidRPr="000D2A24" w:rsidRDefault="00DF1887" w:rsidP="00B5258F">
            <w:r w:rsidRPr="000D2A24">
              <w:rPr>
                <w:rFonts w:ascii="Helvetica Neue" w:hAnsi="Helvetica Neue"/>
                <w:b/>
                <w:bCs/>
                <w:color w:val="000000"/>
                <w:sz w:val="18"/>
                <w:szCs w:val="18"/>
              </w:rPr>
              <w:t>DC/CA mode</w:t>
            </w:r>
          </w:p>
        </w:tc>
        <w:tc>
          <w:tcPr>
            <w:tcW w:w="2097" w:type="dxa"/>
            <w:shd w:val="clear" w:color="auto" w:fill="A0A4A3"/>
            <w:tcMar>
              <w:top w:w="60" w:type="dxa"/>
              <w:left w:w="60" w:type="dxa"/>
              <w:bottom w:w="60" w:type="dxa"/>
              <w:right w:w="60" w:type="dxa"/>
            </w:tcMar>
            <w:hideMark/>
          </w:tcPr>
          <w:p w14:paraId="254AC867" w14:textId="77777777" w:rsidR="00DF1887" w:rsidRPr="000D2A24" w:rsidRDefault="00DF1887" w:rsidP="00B5258F">
            <w:r w:rsidRPr="000D2A24">
              <w:rPr>
                <w:rFonts w:ascii="Helvetica Neue" w:hAnsi="Helvetica Neue"/>
                <w:b/>
                <w:bCs/>
                <w:color w:val="000000"/>
                <w:sz w:val="18"/>
                <w:szCs w:val="18"/>
              </w:rPr>
              <w:t>Purpose</w:t>
            </w:r>
          </w:p>
        </w:tc>
        <w:tc>
          <w:tcPr>
            <w:tcW w:w="1136" w:type="dxa"/>
            <w:shd w:val="clear" w:color="auto" w:fill="A0A4A3"/>
            <w:tcMar>
              <w:top w:w="60" w:type="dxa"/>
              <w:left w:w="60" w:type="dxa"/>
              <w:bottom w:w="60" w:type="dxa"/>
              <w:right w:w="60" w:type="dxa"/>
            </w:tcMar>
            <w:hideMark/>
          </w:tcPr>
          <w:p w14:paraId="40F6D6F5" w14:textId="77777777" w:rsidR="00DF1887" w:rsidRPr="000D2A24" w:rsidRDefault="00DF1887" w:rsidP="00B5258F">
            <w:r w:rsidRPr="000D2A24">
              <w:rPr>
                <w:rFonts w:ascii="Helvetica Neue" w:hAnsi="Helvetica Neue"/>
                <w:b/>
                <w:bCs/>
                <w:color w:val="000000"/>
                <w:sz w:val="18"/>
                <w:szCs w:val="18"/>
              </w:rPr>
              <w:t>Section ID</w:t>
            </w:r>
          </w:p>
        </w:tc>
        <w:tc>
          <w:tcPr>
            <w:tcW w:w="1199" w:type="dxa"/>
            <w:shd w:val="clear" w:color="auto" w:fill="A0A4A3"/>
            <w:tcMar>
              <w:top w:w="60" w:type="dxa"/>
              <w:left w:w="60" w:type="dxa"/>
              <w:bottom w:w="60" w:type="dxa"/>
              <w:right w:w="60" w:type="dxa"/>
            </w:tcMar>
            <w:hideMark/>
          </w:tcPr>
          <w:p w14:paraId="58A1500A" w14:textId="77777777" w:rsidR="00DF1887" w:rsidRPr="000D2A24" w:rsidRDefault="00DF1887" w:rsidP="00B5258F">
            <w:r w:rsidRPr="000D2A24">
              <w:rPr>
                <w:rFonts w:ascii="Helvetica Neue" w:hAnsi="Helvetica Neue"/>
                <w:b/>
                <w:bCs/>
                <w:color w:val="000000"/>
                <w:sz w:val="18"/>
                <w:szCs w:val="18"/>
              </w:rPr>
              <w:t>Candidate companies</w:t>
            </w:r>
          </w:p>
        </w:tc>
      </w:tr>
      <w:tr w:rsidR="00DF1887" w:rsidRPr="000D2A24" w14:paraId="5CE9F708" w14:textId="77777777" w:rsidTr="00DF1887">
        <w:trPr>
          <w:trHeight w:val="1118"/>
        </w:trPr>
        <w:tc>
          <w:tcPr>
            <w:tcW w:w="956" w:type="dxa"/>
            <w:shd w:val="clear" w:color="auto" w:fill="CACACA"/>
            <w:tcMar>
              <w:top w:w="60" w:type="dxa"/>
              <w:left w:w="60" w:type="dxa"/>
              <w:bottom w:w="60" w:type="dxa"/>
              <w:right w:w="60" w:type="dxa"/>
            </w:tcMar>
            <w:hideMark/>
          </w:tcPr>
          <w:p w14:paraId="733F8AB7" w14:textId="77777777" w:rsidR="00DF1887" w:rsidRPr="000D2A24" w:rsidRDefault="00DF1887" w:rsidP="00B5258F">
            <w:r w:rsidRPr="000D2A24">
              <w:rPr>
                <w:rFonts w:ascii="Helvetica Neue" w:hAnsi="Helvetica Neue"/>
                <w:b/>
                <w:bCs/>
                <w:color w:val="000000"/>
                <w:sz w:val="18"/>
                <w:szCs w:val="18"/>
              </w:rPr>
              <w:t>1</w:t>
            </w:r>
          </w:p>
        </w:tc>
        <w:tc>
          <w:tcPr>
            <w:tcW w:w="2360" w:type="dxa"/>
            <w:tcMar>
              <w:top w:w="60" w:type="dxa"/>
              <w:left w:w="60" w:type="dxa"/>
              <w:bottom w:w="60" w:type="dxa"/>
              <w:right w:w="60" w:type="dxa"/>
            </w:tcMar>
            <w:hideMark/>
          </w:tcPr>
          <w:p w14:paraId="67B98910" w14:textId="77777777" w:rsidR="00DF1887" w:rsidRPr="000D2A24" w:rsidRDefault="00DF1887" w:rsidP="00B5258F">
            <w:r w:rsidRPr="000D2A24">
              <w:rPr>
                <w:rFonts w:ascii="Helvetica Neue" w:hAnsi="Helvetica Neue"/>
                <w:color w:val="000000"/>
                <w:sz w:val="18"/>
                <w:szCs w:val="18"/>
              </w:rPr>
              <w:t>E-UTRAN - NR FR1 interruptions at NR SRS antenna port switching with 1 SRS symbol in synchronous EN-DC</w:t>
            </w:r>
          </w:p>
        </w:tc>
        <w:tc>
          <w:tcPr>
            <w:tcW w:w="1573" w:type="dxa"/>
            <w:tcMar>
              <w:top w:w="60" w:type="dxa"/>
              <w:left w:w="60" w:type="dxa"/>
              <w:bottom w:w="60" w:type="dxa"/>
              <w:right w:w="60" w:type="dxa"/>
            </w:tcMar>
            <w:hideMark/>
          </w:tcPr>
          <w:p w14:paraId="53CC0AF2" w14:textId="77777777" w:rsidR="00DF1887" w:rsidRPr="000D2A24" w:rsidRDefault="00DF1887" w:rsidP="00B5258F">
            <w:r w:rsidRPr="000D2A24">
              <w:rPr>
                <w:rFonts w:ascii="Helvetica Neue" w:hAnsi="Helvetica Neue"/>
                <w:color w:val="000000"/>
                <w:sz w:val="18"/>
                <w:szCs w:val="18"/>
              </w:rPr>
              <w:t>EN-DC tests with all NR cells in FR1</w:t>
            </w:r>
          </w:p>
        </w:tc>
        <w:tc>
          <w:tcPr>
            <w:tcW w:w="2097" w:type="dxa"/>
            <w:tcMar>
              <w:top w:w="60" w:type="dxa"/>
              <w:left w:w="60" w:type="dxa"/>
              <w:bottom w:w="60" w:type="dxa"/>
              <w:right w:w="60" w:type="dxa"/>
            </w:tcMar>
            <w:hideMark/>
          </w:tcPr>
          <w:p w14:paraId="55CCC17A" w14:textId="77777777" w:rsidR="00DF1887" w:rsidRPr="000D2A24" w:rsidRDefault="00DF1887" w:rsidP="00B5258F">
            <w:r w:rsidRPr="000D2A24">
              <w:rPr>
                <w:rFonts w:ascii="Helvetica Neue" w:hAnsi="Helvetica Neue"/>
                <w:color w:val="000000"/>
                <w:sz w:val="18"/>
                <w:szCs w:val="18"/>
              </w:rPr>
              <w:t>To verify the interruption of FR1 NR SRS antenna switching on LTE PCC and FR1 NR SCC for scenario 1 sync case</w:t>
            </w:r>
          </w:p>
        </w:tc>
        <w:tc>
          <w:tcPr>
            <w:tcW w:w="1136" w:type="dxa"/>
            <w:tcMar>
              <w:top w:w="60" w:type="dxa"/>
              <w:left w:w="60" w:type="dxa"/>
              <w:bottom w:w="60" w:type="dxa"/>
              <w:right w:w="60" w:type="dxa"/>
            </w:tcMar>
            <w:hideMark/>
          </w:tcPr>
          <w:p w14:paraId="2B273DD0" w14:textId="77777777" w:rsidR="00DF1887" w:rsidRPr="000D2A24" w:rsidRDefault="00DF1887" w:rsidP="00B5258F">
            <w:r w:rsidRPr="000D2A24">
              <w:rPr>
                <w:rFonts w:ascii="Helvetica Neue" w:hAnsi="Helvetica Neue"/>
                <w:color w:val="000000"/>
                <w:sz w:val="18"/>
                <w:szCs w:val="18"/>
              </w:rPr>
              <w:t>A.4.5.2.x1</w:t>
            </w:r>
          </w:p>
        </w:tc>
        <w:tc>
          <w:tcPr>
            <w:tcW w:w="1199" w:type="dxa"/>
            <w:tcMar>
              <w:top w:w="60" w:type="dxa"/>
              <w:left w:w="60" w:type="dxa"/>
              <w:bottom w:w="60" w:type="dxa"/>
              <w:right w:w="60" w:type="dxa"/>
            </w:tcMar>
            <w:hideMark/>
          </w:tcPr>
          <w:p w14:paraId="1B7B1BE6" w14:textId="77777777" w:rsidR="00DF1887" w:rsidRPr="000D2A24" w:rsidRDefault="00DF1887" w:rsidP="00B5258F">
            <w:r w:rsidRPr="000D2A24">
              <w:rPr>
                <w:rFonts w:ascii="Helvetica Neue" w:hAnsi="Helvetica Neue"/>
                <w:color w:val="000000"/>
                <w:sz w:val="18"/>
                <w:szCs w:val="18"/>
              </w:rPr>
              <w:t>Nokia</w:t>
            </w:r>
          </w:p>
        </w:tc>
      </w:tr>
      <w:tr w:rsidR="00DF1887" w:rsidRPr="000D2A24" w14:paraId="24E66B3E" w14:textId="77777777" w:rsidTr="00DF1887">
        <w:trPr>
          <w:trHeight w:val="1243"/>
        </w:trPr>
        <w:tc>
          <w:tcPr>
            <w:tcW w:w="956" w:type="dxa"/>
            <w:shd w:val="clear" w:color="auto" w:fill="CACACA"/>
            <w:tcMar>
              <w:top w:w="60" w:type="dxa"/>
              <w:left w:w="60" w:type="dxa"/>
              <w:bottom w:w="60" w:type="dxa"/>
              <w:right w:w="60" w:type="dxa"/>
            </w:tcMar>
            <w:hideMark/>
          </w:tcPr>
          <w:p w14:paraId="16B6DBC1" w14:textId="77777777" w:rsidR="00DF1887" w:rsidRPr="000D2A24" w:rsidRDefault="00DF1887" w:rsidP="00B5258F">
            <w:r>
              <w:rPr>
                <w:rFonts w:ascii="Helvetica Neue" w:hAnsi="Helvetica Neue"/>
                <w:b/>
                <w:bCs/>
                <w:color w:val="000000"/>
                <w:sz w:val="18"/>
                <w:szCs w:val="18"/>
              </w:rPr>
              <w:t>2</w:t>
            </w:r>
          </w:p>
        </w:tc>
        <w:tc>
          <w:tcPr>
            <w:tcW w:w="2360" w:type="dxa"/>
            <w:tcMar>
              <w:top w:w="60" w:type="dxa"/>
              <w:left w:w="60" w:type="dxa"/>
              <w:bottom w:w="60" w:type="dxa"/>
              <w:right w:w="60" w:type="dxa"/>
            </w:tcMar>
            <w:hideMark/>
          </w:tcPr>
          <w:p w14:paraId="00193988" w14:textId="77777777" w:rsidR="00DF1887" w:rsidRPr="000D2A24" w:rsidRDefault="00DF1887" w:rsidP="00B5258F">
            <w:r w:rsidRPr="000D2A24">
              <w:rPr>
                <w:rFonts w:ascii="Helvetica Neue" w:hAnsi="Helvetica Neue"/>
                <w:color w:val="000000"/>
                <w:sz w:val="18"/>
                <w:szCs w:val="18"/>
              </w:rPr>
              <w:t>E-UTRAN - NR FR1 interruptions at NR SRS antenna port switching with more than 1 SRS symbol in asynchronous EN-DC</w:t>
            </w:r>
          </w:p>
        </w:tc>
        <w:tc>
          <w:tcPr>
            <w:tcW w:w="1573" w:type="dxa"/>
            <w:tcMar>
              <w:top w:w="60" w:type="dxa"/>
              <w:left w:w="60" w:type="dxa"/>
              <w:bottom w:w="60" w:type="dxa"/>
              <w:right w:w="60" w:type="dxa"/>
            </w:tcMar>
            <w:hideMark/>
          </w:tcPr>
          <w:p w14:paraId="62C0D5A5" w14:textId="77777777" w:rsidR="00DF1887" w:rsidRPr="000D2A24" w:rsidRDefault="00DF1887" w:rsidP="00B5258F">
            <w:r w:rsidRPr="000D2A24">
              <w:rPr>
                <w:rFonts w:ascii="Helvetica Neue" w:hAnsi="Helvetica Neue"/>
                <w:color w:val="000000"/>
                <w:sz w:val="18"/>
                <w:szCs w:val="18"/>
              </w:rPr>
              <w:t>EN-DC tests with all NR cells in FR1</w:t>
            </w:r>
          </w:p>
        </w:tc>
        <w:tc>
          <w:tcPr>
            <w:tcW w:w="2097" w:type="dxa"/>
            <w:tcMar>
              <w:top w:w="60" w:type="dxa"/>
              <w:left w:w="60" w:type="dxa"/>
              <w:bottom w:w="60" w:type="dxa"/>
              <w:right w:w="60" w:type="dxa"/>
            </w:tcMar>
            <w:hideMark/>
          </w:tcPr>
          <w:p w14:paraId="1AD10079" w14:textId="77777777" w:rsidR="00DF1887" w:rsidRPr="000D2A24" w:rsidRDefault="00DF1887" w:rsidP="00B5258F">
            <w:r w:rsidRPr="000D2A24">
              <w:rPr>
                <w:rFonts w:ascii="Helvetica Neue" w:hAnsi="Helvetica Neue"/>
                <w:color w:val="000000"/>
                <w:sz w:val="18"/>
                <w:szCs w:val="18"/>
              </w:rPr>
              <w:t>To verify the interruption of FR1 NR SRS antenna switching on LTE PCC and FR1 NR SCC for scenario 2</w:t>
            </w:r>
          </w:p>
        </w:tc>
        <w:tc>
          <w:tcPr>
            <w:tcW w:w="1136" w:type="dxa"/>
            <w:tcMar>
              <w:top w:w="60" w:type="dxa"/>
              <w:left w:w="60" w:type="dxa"/>
              <w:bottom w:w="60" w:type="dxa"/>
              <w:right w:w="60" w:type="dxa"/>
            </w:tcMar>
            <w:hideMark/>
          </w:tcPr>
          <w:p w14:paraId="5F0BE7CA" w14:textId="77777777" w:rsidR="00DF1887" w:rsidRPr="000D2A24" w:rsidRDefault="00DF1887" w:rsidP="00B5258F">
            <w:r w:rsidRPr="000D2A24">
              <w:rPr>
                <w:rFonts w:ascii="Helvetica Neue" w:hAnsi="Helvetica Neue"/>
                <w:color w:val="000000"/>
                <w:sz w:val="18"/>
                <w:szCs w:val="18"/>
              </w:rPr>
              <w:t>A.4.5.2.x3</w:t>
            </w:r>
          </w:p>
        </w:tc>
        <w:tc>
          <w:tcPr>
            <w:tcW w:w="1199" w:type="dxa"/>
            <w:tcMar>
              <w:top w:w="60" w:type="dxa"/>
              <w:left w:w="60" w:type="dxa"/>
              <w:bottom w:w="60" w:type="dxa"/>
              <w:right w:w="60" w:type="dxa"/>
            </w:tcMar>
            <w:hideMark/>
          </w:tcPr>
          <w:p w14:paraId="66C8154F" w14:textId="77777777" w:rsidR="00DF1887" w:rsidRPr="000D2A24" w:rsidRDefault="00DF1887" w:rsidP="00B5258F">
            <w:r w:rsidRPr="000D2A24">
              <w:rPr>
                <w:rFonts w:ascii="Helvetica Neue" w:hAnsi="Helvetica Neue"/>
                <w:color w:val="000000"/>
                <w:sz w:val="18"/>
                <w:szCs w:val="18"/>
              </w:rPr>
              <w:t>Huawei</w:t>
            </w:r>
          </w:p>
        </w:tc>
      </w:tr>
      <w:tr w:rsidR="00DF1887" w:rsidRPr="000D2A24" w14:paraId="64FF2459" w14:textId="77777777" w:rsidTr="00DF1887">
        <w:trPr>
          <w:trHeight w:val="985"/>
        </w:trPr>
        <w:tc>
          <w:tcPr>
            <w:tcW w:w="956" w:type="dxa"/>
            <w:shd w:val="clear" w:color="auto" w:fill="CACACA"/>
            <w:tcMar>
              <w:top w:w="60" w:type="dxa"/>
              <w:left w:w="60" w:type="dxa"/>
              <w:bottom w:w="60" w:type="dxa"/>
              <w:right w:w="60" w:type="dxa"/>
            </w:tcMar>
            <w:hideMark/>
          </w:tcPr>
          <w:p w14:paraId="36ACE072" w14:textId="77777777" w:rsidR="00DF1887" w:rsidRPr="000D2A24" w:rsidRDefault="00DF1887" w:rsidP="00B5258F">
            <w:r>
              <w:rPr>
                <w:rFonts w:ascii="Helvetica Neue" w:hAnsi="Helvetica Neue"/>
                <w:b/>
                <w:bCs/>
                <w:color w:val="000000"/>
                <w:sz w:val="18"/>
                <w:szCs w:val="18"/>
              </w:rPr>
              <w:lastRenderedPageBreak/>
              <w:t>3</w:t>
            </w:r>
          </w:p>
        </w:tc>
        <w:tc>
          <w:tcPr>
            <w:tcW w:w="2360" w:type="dxa"/>
            <w:tcMar>
              <w:top w:w="60" w:type="dxa"/>
              <w:left w:w="60" w:type="dxa"/>
              <w:bottom w:w="60" w:type="dxa"/>
              <w:right w:w="60" w:type="dxa"/>
            </w:tcMar>
            <w:hideMark/>
          </w:tcPr>
          <w:p w14:paraId="212B54BA" w14:textId="77777777" w:rsidR="00DF1887" w:rsidRPr="000D2A24" w:rsidRDefault="00DF1887" w:rsidP="00B5258F">
            <w:r w:rsidRPr="000D2A24">
              <w:rPr>
                <w:rFonts w:ascii="Helvetica Neue" w:hAnsi="Helvetica Neue"/>
                <w:color w:val="000000"/>
                <w:sz w:val="18"/>
                <w:szCs w:val="18"/>
              </w:rPr>
              <w:t>NR FR1 interruptions at NR SRS antenna port switching with 1 SRS symbol in NR-CA</w:t>
            </w:r>
          </w:p>
        </w:tc>
        <w:tc>
          <w:tcPr>
            <w:tcW w:w="1573" w:type="dxa"/>
            <w:tcMar>
              <w:top w:w="60" w:type="dxa"/>
              <w:left w:w="60" w:type="dxa"/>
              <w:bottom w:w="60" w:type="dxa"/>
              <w:right w:w="60" w:type="dxa"/>
            </w:tcMar>
            <w:hideMark/>
          </w:tcPr>
          <w:p w14:paraId="165E18D9" w14:textId="77777777" w:rsidR="00DF1887" w:rsidRPr="000D2A24" w:rsidRDefault="00DF1887" w:rsidP="00B5258F">
            <w:r w:rsidRPr="000D2A24">
              <w:rPr>
                <w:rFonts w:ascii="Helvetica Neue" w:hAnsi="Helvetica Neue"/>
                <w:color w:val="000000"/>
                <w:sz w:val="18"/>
                <w:szCs w:val="18"/>
              </w:rPr>
              <w:t>NR standalone tests with all NR cells in FR1</w:t>
            </w:r>
          </w:p>
        </w:tc>
        <w:tc>
          <w:tcPr>
            <w:tcW w:w="2097" w:type="dxa"/>
            <w:tcMar>
              <w:top w:w="60" w:type="dxa"/>
              <w:left w:w="60" w:type="dxa"/>
              <w:bottom w:w="60" w:type="dxa"/>
              <w:right w:w="60" w:type="dxa"/>
            </w:tcMar>
            <w:hideMark/>
          </w:tcPr>
          <w:p w14:paraId="32EBF5EE" w14:textId="77777777" w:rsidR="00DF1887" w:rsidRPr="000D2A24" w:rsidRDefault="00DF1887" w:rsidP="00B5258F">
            <w:r w:rsidRPr="000D2A24">
              <w:rPr>
                <w:rFonts w:ascii="Helvetica Neue" w:hAnsi="Helvetica Neue"/>
                <w:color w:val="000000"/>
                <w:sz w:val="18"/>
                <w:szCs w:val="18"/>
              </w:rPr>
              <w:t>To verify the interruption of FR1 NR SRS antenna switching on FR1 NR SCC for scenario 1 (only sync case)</w:t>
            </w:r>
          </w:p>
        </w:tc>
        <w:tc>
          <w:tcPr>
            <w:tcW w:w="1136" w:type="dxa"/>
            <w:tcMar>
              <w:top w:w="60" w:type="dxa"/>
              <w:left w:w="60" w:type="dxa"/>
              <w:bottom w:w="60" w:type="dxa"/>
              <w:right w:w="60" w:type="dxa"/>
            </w:tcMar>
            <w:hideMark/>
          </w:tcPr>
          <w:p w14:paraId="21466EAC" w14:textId="77777777" w:rsidR="00DF1887" w:rsidRPr="000D2A24" w:rsidRDefault="00DF1887" w:rsidP="00B5258F">
            <w:r w:rsidRPr="000D2A24">
              <w:rPr>
                <w:rFonts w:ascii="Helvetica Neue" w:hAnsi="Helvetica Neue"/>
                <w:color w:val="000000"/>
                <w:sz w:val="18"/>
                <w:szCs w:val="18"/>
              </w:rPr>
              <w:t>A.6.5.2.x1</w:t>
            </w:r>
          </w:p>
        </w:tc>
        <w:tc>
          <w:tcPr>
            <w:tcW w:w="1199" w:type="dxa"/>
            <w:tcMar>
              <w:top w:w="60" w:type="dxa"/>
              <w:left w:w="60" w:type="dxa"/>
              <w:bottom w:w="60" w:type="dxa"/>
              <w:right w:w="60" w:type="dxa"/>
            </w:tcMar>
            <w:hideMark/>
          </w:tcPr>
          <w:p w14:paraId="261093B4" w14:textId="77777777" w:rsidR="00DF1887" w:rsidRPr="000D2A24" w:rsidRDefault="00DF1887" w:rsidP="00B5258F">
            <w:r w:rsidRPr="000D2A24">
              <w:rPr>
                <w:rFonts w:ascii="Helvetica Neue" w:hAnsi="Helvetica Neue"/>
                <w:color w:val="000000"/>
                <w:sz w:val="18"/>
                <w:szCs w:val="18"/>
              </w:rPr>
              <w:t>vivo</w:t>
            </w:r>
          </w:p>
        </w:tc>
      </w:tr>
      <w:tr w:rsidR="00DF1887" w:rsidRPr="000D2A24" w14:paraId="5876EBB3" w14:textId="77777777" w:rsidTr="00DF1887">
        <w:trPr>
          <w:trHeight w:val="994"/>
        </w:trPr>
        <w:tc>
          <w:tcPr>
            <w:tcW w:w="956" w:type="dxa"/>
            <w:shd w:val="clear" w:color="auto" w:fill="CACACA"/>
            <w:tcMar>
              <w:top w:w="60" w:type="dxa"/>
              <w:left w:w="60" w:type="dxa"/>
              <w:bottom w:w="60" w:type="dxa"/>
              <w:right w:w="60" w:type="dxa"/>
            </w:tcMar>
            <w:hideMark/>
          </w:tcPr>
          <w:p w14:paraId="2B2260DF" w14:textId="77777777" w:rsidR="00DF1887" w:rsidRPr="000D2A24" w:rsidRDefault="00DF1887" w:rsidP="00B5258F">
            <w:r>
              <w:rPr>
                <w:rFonts w:ascii="Helvetica Neue" w:hAnsi="Helvetica Neue"/>
                <w:b/>
                <w:bCs/>
                <w:color w:val="000000"/>
                <w:sz w:val="18"/>
                <w:szCs w:val="18"/>
              </w:rPr>
              <w:t>4</w:t>
            </w:r>
          </w:p>
        </w:tc>
        <w:tc>
          <w:tcPr>
            <w:tcW w:w="2360" w:type="dxa"/>
            <w:tcMar>
              <w:top w:w="60" w:type="dxa"/>
              <w:left w:w="60" w:type="dxa"/>
              <w:bottom w:w="60" w:type="dxa"/>
              <w:right w:w="60" w:type="dxa"/>
            </w:tcMar>
            <w:hideMark/>
          </w:tcPr>
          <w:p w14:paraId="60EB0C1F" w14:textId="77777777" w:rsidR="00DF1887" w:rsidRPr="000D2A24" w:rsidRDefault="00DF1887" w:rsidP="00B5258F">
            <w:r w:rsidRPr="000D2A24">
              <w:rPr>
                <w:rFonts w:ascii="Helvetica Neue" w:hAnsi="Helvetica Neue"/>
                <w:color w:val="000000"/>
                <w:sz w:val="18"/>
                <w:szCs w:val="18"/>
              </w:rPr>
              <w:t>NR FR1 interruptions at NR SRS antenna port switching with more than 1 SRS symbol in NR-CA</w:t>
            </w:r>
          </w:p>
        </w:tc>
        <w:tc>
          <w:tcPr>
            <w:tcW w:w="1573" w:type="dxa"/>
            <w:tcMar>
              <w:top w:w="60" w:type="dxa"/>
              <w:left w:w="60" w:type="dxa"/>
              <w:bottom w:w="60" w:type="dxa"/>
              <w:right w:w="60" w:type="dxa"/>
            </w:tcMar>
            <w:hideMark/>
          </w:tcPr>
          <w:p w14:paraId="343CFB8C" w14:textId="77777777" w:rsidR="00DF1887" w:rsidRPr="000D2A24" w:rsidRDefault="00DF1887" w:rsidP="00B5258F">
            <w:r w:rsidRPr="000D2A24">
              <w:rPr>
                <w:rFonts w:ascii="Helvetica Neue" w:hAnsi="Helvetica Neue"/>
                <w:color w:val="000000"/>
                <w:sz w:val="18"/>
                <w:szCs w:val="18"/>
              </w:rPr>
              <w:t>NR standalone tests with all NR cells in FR1</w:t>
            </w:r>
          </w:p>
        </w:tc>
        <w:tc>
          <w:tcPr>
            <w:tcW w:w="2097" w:type="dxa"/>
            <w:tcMar>
              <w:top w:w="60" w:type="dxa"/>
              <w:left w:w="60" w:type="dxa"/>
              <w:bottom w:w="60" w:type="dxa"/>
              <w:right w:w="60" w:type="dxa"/>
            </w:tcMar>
            <w:hideMark/>
          </w:tcPr>
          <w:p w14:paraId="228AEE1F" w14:textId="77777777" w:rsidR="00DF1887" w:rsidRPr="000D2A24" w:rsidRDefault="00DF1887" w:rsidP="00B5258F">
            <w:r w:rsidRPr="000D2A24">
              <w:rPr>
                <w:rFonts w:ascii="Helvetica Neue" w:hAnsi="Helvetica Neue"/>
                <w:color w:val="000000"/>
                <w:sz w:val="18"/>
                <w:szCs w:val="18"/>
              </w:rPr>
              <w:t>To verify the interruption of FR1 NR SRS antenna switching on FR1 NR SCC for scenario 2</w:t>
            </w:r>
          </w:p>
        </w:tc>
        <w:tc>
          <w:tcPr>
            <w:tcW w:w="1136" w:type="dxa"/>
            <w:tcMar>
              <w:top w:w="60" w:type="dxa"/>
              <w:left w:w="60" w:type="dxa"/>
              <w:bottom w:w="60" w:type="dxa"/>
              <w:right w:w="60" w:type="dxa"/>
            </w:tcMar>
            <w:hideMark/>
          </w:tcPr>
          <w:p w14:paraId="46DDE0F2" w14:textId="77777777" w:rsidR="00DF1887" w:rsidRPr="000D2A24" w:rsidRDefault="00DF1887" w:rsidP="00B5258F">
            <w:r w:rsidRPr="000D2A24">
              <w:rPr>
                <w:rFonts w:ascii="Helvetica Neue" w:hAnsi="Helvetica Neue"/>
                <w:color w:val="000000"/>
                <w:sz w:val="18"/>
                <w:szCs w:val="18"/>
              </w:rPr>
              <w:t>A.6.5.2.x2</w:t>
            </w:r>
          </w:p>
        </w:tc>
        <w:tc>
          <w:tcPr>
            <w:tcW w:w="1199" w:type="dxa"/>
            <w:tcMar>
              <w:top w:w="60" w:type="dxa"/>
              <w:left w:w="60" w:type="dxa"/>
              <w:bottom w:w="60" w:type="dxa"/>
              <w:right w:w="60" w:type="dxa"/>
            </w:tcMar>
            <w:hideMark/>
          </w:tcPr>
          <w:p w14:paraId="490B7AE8" w14:textId="77777777" w:rsidR="00DF1887" w:rsidRPr="000D2A24" w:rsidRDefault="00DF1887" w:rsidP="00B5258F">
            <w:r w:rsidRPr="000D2A24">
              <w:rPr>
                <w:rFonts w:ascii="Helvetica Neue" w:hAnsi="Helvetica Neue"/>
                <w:color w:val="000000"/>
                <w:sz w:val="18"/>
                <w:szCs w:val="18"/>
              </w:rPr>
              <w:t>Intel</w:t>
            </w:r>
          </w:p>
        </w:tc>
      </w:tr>
    </w:tbl>
    <w:p w14:paraId="654A0E4D" w14:textId="00B0B183" w:rsidR="00DF1887" w:rsidRDefault="00DF1887" w:rsidP="00CC036D">
      <w:pPr>
        <w:rPr>
          <w:lang w:val="en-US" w:eastAsia="zh-CN"/>
        </w:rPr>
      </w:pPr>
    </w:p>
    <w:p w14:paraId="44770168" w14:textId="4FA0C379" w:rsidR="00DF1887" w:rsidRPr="00941830" w:rsidRDefault="00DF1887" w:rsidP="00DF1887">
      <w:pPr>
        <w:rPr>
          <w:rFonts w:eastAsia="SimSun"/>
          <w:b/>
          <w:bCs/>
        </w:rPr>
      </w:pPr>
      <w:r w:rsidRPr="00941830">
        <w:rPr>
          <w:rFonts w:eastAsia="SimSun"/>
          <w:b/>
          <w:bCs/>
        </w:rPr>
        <w:t>(</w:t>
      </w:r>
      <w:r>
        <w:rPr>
          <w:rFonts w:eastAsia="SimSun"/>
          <w:b/>
          <w:bCs/>
        </w:rPr>
        <w:t>3</w:t>
      </w:r>
      <w:r w:rsidRPr="00941830">
        <w:rPr>
          <w:rFonts w:eastAsia="SimSun"/>
          <w:b/>
          <w:bCs/>
        </w:rPr>
        <w:t xml:space="preserve">) </w:t>
      </w:r>
      <w:r w:rsidRPr="00DF1887">
        <w:rPr>
          <w:rFonts w:eastAsia="SimSun"/>
          <w:b/>
          <w:bCs/>
        </w:rPr>
        <w:t>HO with PSCell</w:t>
      </w:r>
      <w:r w:rsidRPr="00941830">
        <w:rPr>
          <w:rFonts w:eastAsia="SimSun"/>
          <w:b/>
          <w:bCs/>
        </w:rPr>
        <w:t xml:space="preserve"> </w:t>
      </w:r>
    </w:p>
    <w:p w14:paraId="247DDF0E" w14:textId="4C41BB37" w:rsidR="00DF1887" w:rsidRDefault="00DF1887" w:rsidP="00DF1887">
      <w:r>
        <w:t xml:space="preserve">The way forward was agreed in </w:t>
      </w:r>
      <w:r w:rsidRPr="00DF1887">
        <w:t>R4-2210583</w:t>
      </w:r>
      <w:r>
        <w:t>. Following LS and CRs were agreed and endorsed.</w:t>
      </w:r>
    </w:p>
    <w:tbl>
      <w:tblPr>
        <w:tblStyle w:val="TableGrid"/>
        <w:tblW w:w="0" w:type="auto"/>
        <w:tblLook w:val="04A0" w:firstRow="1" w:lastRow="0" w:firstColumn="1" w:lastColumn="0" w:noHBand="0" w:noVBand="1"/>
      </w:tblPr>
      <w:tblGrid>
        <w:gridCol w:w="1607"/>
        <w:gridCol w:w="4182"/>
        <w:gridCol w:w="1626"/>
        <w:gridCol w:w="1543"/>
      </w:tblGrid>
      <w:tr w:rsidR="00F02ED6" w:rsidRPr="00B2167A" w14:paraId="0D6D7331" w14:textId="77777777" w:rsidTr="00B5258F">
        <w:trPr>
          <w:trHeight w:val="443"/>
        </w:trPr>
        <w:tc>
          <w:tcPr>
            <w:tcW w:w="1607" w:type="dxa"/>
          </w:tcPr>
          <w:p w14:paraId="0BE2E19F" w14:textId="78BC307C"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R4-2210583</w:t>
            </w:r>
          </w:p>
        </w:tc>
        <w:tc>
          <w:tcPr>
            <w:tcW w:w="4182" w:type="dxa"/>
          </w:tcPr>
          <w:p w14:paraId="19F659D2" w14:textId="01F439B2"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WF on further RRM enhancement for NR and MR-DC – HO with PSCell</w:t>
            </w:r>
          </w:p>
        </w:tc>
        <w:tc>
          <w:tcPr>
            <w:tcW w:w="1626" w:type="dxa"/>
          </w:tcPr>
          <w:p w14:paraId="1AE08497" w14:textId="30F3FB0B"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vivo</w:t>
            </w:r>
          </w:p>
        </w:tc>
        <w:tc>
          <w:tcPr>
            <w:tcW w:w="1543" w:type="dxa"/>
          </w:tcPr>
          <w:p w14:paraId="324B4A48" w14:textId="69ABCA9D"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hint="eastAsia"/>
                <w:sz w:val="20"/>
              </w:rPr>
              <w:t>Approved</w:t>
            </w:r>
          </w:p>
        </w:tc>
      </w:tr>
      <w:tr w:rsidR="00F02ED6" w:rsidRPr="00B2167A" w14:paraId="1036AC91" w14:textId="77777777" w:rsidTr="00B5258F">
        <w:trPr>
          <w:trHeight w:val="452"/>
        </w:trPr>
        <w:tc>
          <w:tcPr>
            <w:tcW w:w="1607" w:type="dxa"/>
          </w:tcPr>
          <w:p w14:paraId="3AE8D9C5" w14:textId="2E7DD56A"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R4-2211170</w:t>
            </w:r>
          </w:p>
        </w:tc>
        <w:tc>
          <w:tcPr>
            <w:tcW w:w="4182" w:type="dxa"/>
          </w:tcPr>
          <w:p w14:paraId="11F73289" w14:textId="613E2ACF"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LS on handling of RACH occasion collision between PCell and PSCell for HO with PSCell for NR-U</w:t>
            </w:r>
          </w:p>
        </w:tc>
        <w:tc>
          <w:tcPr>
            <w:tcW w:w="1626" w:type="dxa"/>
          </w:tcPr>
          <w:p w14:paraId="535A6EAF" w14:textId="16C31670"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Ericsson</w:t>
            </w:r>
          </w:p>
        </w:tc>
        <w:tc>
          <w:tcPr>
            <w:tcW w:w="1543" w:type="dxa"/>
          </w:tcPr>
          <w:p w14:paraId="4F552343" w14:textId="28F40864"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Approved</w:t>
            </w:r>
          </w:p>
        </w:tc>
      </w:tr>
      <w:tr w:rsidR="00F02ED6" w:rsidRPr="00B2167A" w14:paraId="3DD008E3" w14:textId="77777777" w:rsidTr="00B5258F">
        <w:trPr>
          <w:trHeight w:val="452"/>
        </w:trPr>
        <w:tc>
          <w:tcPr>
            <w:tcW w:w="1607" w:type="dxa"/>
          </w:tcPr>
          <w:p w14:paraId="1C86E762" w14:textId="55E7323F"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 xml:space="preserve">R4-2210997 </w:t>
            </w:r>
          </w:p>
        </w:tc>
        <w:tc>
          <w:tcPr>
            <w:tcW w:w="4182" w:type="dxa"/>
          </w:tcPr>
          <w:p w14:paraId="7E67509F" w14:textId="5F53CAD8"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CR on HO with PSCell for NE-DC to NE-DC in TS38.133 R17</w:t>
            </w:r>
          </w:p>
        </w:tc>
        <w:tc>
          <w:tcPr>
            <w:tcW w:w="1626" w:type="dxa"/>
          </w:tcPr>
          <w:p w14:paraId="5C8CE28A" w14:textId="1D59C802" w:rsidR="00F02ED6" w:rsidRPr="00F02ED6" w:rsidRDefault="00F02ED6" w:rsidP="00F02ED6">
            <w:r w:rsidRPr="00F02ED6">
              <w:t>Apple</w:t>
            </w:r>
          </w:p>
        </w:tc>
        <w:tc>
          <w:tcPr>
            <w:tcW w:w="1543" w:type="dxa"/>
          </w:tcPr>
          <w:p w14:paraId="23DBAEDD" w14:textId="6D2C73EF" w:rsidR="00F02ED6" w:rsidRPr="00F02ED6" w:rsidRDefault="00F02ED6" w:rsidP="00F02ED6">
            <w:r w:rsidRPr="00F02ED6">
              <w:t>Agreed</w:t>
            </w:r>
          </w:p>
        </w:tc>
      </w:tr>
      <w:tr w:rsidR="00F02ED6" w:rsidRPr="00B2167A" w14:paraId="642E4420" w14:textId="77777777" w:rsidTr="00B5258F">
        <w:trPr>
          <w:trHeight w:val="452"/>
        </w:trPr>
        <w:tc>
          <w:tcPr>
            <w:tcW w:w="1607" w:type="dxa"/>
          </w:tcPr>
          <w:p w14:paraId="70F1B392" w14:textId="217F6FDC"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 xml:space="preserve">R4-2210998 </w:t>
            </w:r>
          </w:p>
        </w:tc>
        <w:tc>
          <w:tcPr>
            <w:tcW w:w="4182" w:type="dxa"/>
          </w:tcPr>
          <w:p w14:paraId="0382D058" w14:textId="0E4CF0EF"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CR on HO with PSCell for EN-DC to EN-DC in TS36.133 R17</w:t>
            </w:r>
          </w:p>
        </w:tc>
        <w:tc>
          <w:tcPr>
            <w:tcW w:w="1626" w:type="dxa"/>
          </w:tcPr>
          <w:p w14:paraId="4C7F6D73" w14:textId="48A08BDC"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Apple</w:t>
            </w:r>
          </w:p>
        </w:tc>
        <w:tc>
          <w:tcPr>
            <w:tcW w:w="1543" w:type="dxa"/>
          </w:tcPr>
          <w:p w14:paraId="4F96B86E" w14:textId="06EED822" w:rsidR="00F02ED6" w:rsidRPr="00F02ED6" w:rsidRDefault="00F02ED6" w:rsidP="00F02ED6">
            <w:r w:rsidRPr="00F02ED6">
              <w:t>Agreed</w:t>
            </w:r>
          </w:p>
        </w:tc>
      </w:tr>
      <w:tr w:rsidR="00F02ED6" w:rsidRPr="00B2167A" w14:paraId="35C8E521" w14:textId="77777777" w:rsidTr="00B5258F">
        <w:trPr>
          <w:trHeight w:val="452"/>
        </w:trPr>
        <w:tc>
          <w:tcPr>
            <w:tcW w:w="1607" w:type="dxa"/>
          </w:tcPr>
          <w:p w14:paraId="1A2D8527" w14:textId="30F2FDA6"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 xml:space="preserve">R4-2210999 </w:t>
            </w:r>
          </w:p>
        </w:tc>
        <w:tc>
          <w:tcPr>
            <w:tcW w:w="4182" w:type="dxa"/>
          </w:tcPr>
          <w:p w14:paraId="5F59F525" w14:textId="13E63405"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Completing requirement of HO with PSCell</w:t>
            </w:r>
          </w:p>
        </w:tc>
        <w:tc>
          <w:tcPr>
            <w:tcW w:w="1626" w:type="dxa"/>
          </w:tcPr>
          <w:p w14:paraId="191E6D54" w14:textId="016668FB"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CATT</w:t>
            </w:r>
          </w:p>
        </w:tc>
        <w:tc>
          <w:tcPr>
            <w:tcW w:w="1543" w:type="dxa"/>
          </w:tcPr>
          <w:p w14:paraId="3F54DDAC" w14:textId="50D60B65" w:rsidR="00F02ED6" w:rsidRPr="00F02ED6" w:rsidRDefault="00F02ED6" w:rsidP="00F02ED6">
            <w:r w:rsidRPr="00F02ED6">
              <w:t>Agreed</w:t>
            </w:r>
          </w:p>
        </w:tc>
      </w:tr>
      <w:tr w:rsidR="00F02ED6" w:rsidRPr="00B2167A" w14:paraId="750991D8" w14:textId="77777777" w:rsidTr="00B5258F">
        <w:trPr>
          <w:trHeight w:val="452"/>
        </w:trPr>
        <w:tc>
          <w:tcPr>
            <w:tcW w:w="1607" w:type="dxa"/>
          </w:tcPr>
          <w:p w14:paraId="770AEE10" w14:textId="74F9A204"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 xml:space="preserve">R4-2211191 </w:t>
            </w:r>
          </w:p>
        </w:tc>
        <w:tc>
          <w:tcPr>
            <w:tcW w:w="4182" w:type="dxa"/>
          </w:tcPr>
          <w:p w14:paraId="795BDC29" w14:textId="3E8013F5"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Correction on HO with PSCell requirements in 36133</w:t>
            </w:r>
          </w:p>
        </w:tc>
        <w:tc>
          <w:tcPr>
            <w:tcW w:w="1626" w:type="dxa"/>
          </w:tcPr>
          <w:p w14:paraId="541A16F1" w14:textId="528A8362"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Nokia, Nokia Shanghai Bell</w:t>
            </w:r>
          </w:p>
        </w:tc>
        <w:tc>
          <w:tcPr>
            <w:tcW w:w="1543" w:type="dxa"/>
          </w:tcPr>
          <w:p w14:paraId="07EEF3BF" w14:textId="26DF173A" w:rsidR="00F02ED6" w:rsidRPr="00F02ED6" w:rsidRDefault="00F02ED6" w:rsidP="00F02ED6">
            <w:r w:rsidRPr="00F02ED6">
              <w:t>Agreed</w:t>
            </w:r>
          </w:p>
        </w:tc>
      </w:tr>
      <w:tr w:rsidR="00F02ED6" w:rsidRPr="00B2167A" w14:paraId="36020BE4" w14:textId="77777777" w:rsidTr="00B5258F">
        <w:trPr>
          <w:trHeight w:val="452"/>
        </w:trPr>
        <w:tc>
          <w:tcPr>
            <w:tcW w:w="1607" w:type="dxa"/>
          </w:tcPr>
          <w:p w14:paraId="0B2CF2CC" w14:textId="27C9760E"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 xml:space="preserve">R4-2211000 </w:t>
            </w:r>
          </w:p>
        </w:tc>
        <w:tc>
          <w:tcPr>
            <w:tcW w:w="4182" w:type="dxa"/>
          </w:tcPr>
          <w:p w14:paraId="566B422B" w14:textId="578AD0A1"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CR on R17 core requirements for HO with PSCell</w:t>
            </w:r>
          </w:p>
        </w:tc>
        <w:tc>
          <w:tcPr>
            <w:tcW w:w="1626" w:type="dxa"/>
          </w:tcPr>
          <w:p w14:paraId="6BD63F17" w14:textId="0372920D"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vivo</w:t>
            </w:r>
          </w:p>
        </w:tc>
        <w:tc>
          <w:tcPr>
            <w:tcW w:w="1543" w:type="dxa"/>
          </w:tcPr>
          <w:p w14:paraId="153F3C89" w14:textId="5D599CDE" w:rsidR="00F02ED6" w:rsidRPr="00F02ED6" w:rsidRDefault="00F02ED6" w:rsidP="00F02ED6">
            <w:r w:rsidRPr="00F02ED6">
              <w:t>Agreed</w:t>
            </w:r>
          </w:p>
        </w:tc>
      </w:tr>
      <w:tr w:rsidR="00F02ED6" w:rsidRPr="00B2167A" w14:paraId="4F252287" w14:textId="77777777" w:rsidTr="00B5258F">
        <w:trPr>
          <w:trHeight w:val="452"/>
        </w:trPr>
        <w:tc>
          <w:tcPr>
            <w:tcW w:w="1607" w:type="dxa"/>
          </w:tcPr>
          <w:p w14:paraId="078F058B" w14:textId="76C2C1A3"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 xml:space="preserve">R4-2211001 </w:t>
            </w:r>
          </w:p>
        </w:tc>
        <w:tc>
          <w:tcPr>
            <w:tcW w:w="4182" w:type="dxa"/>
          </w:tcPr>
          <w:p w14:paraId="14D46590" w14:textId="51E3C791"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CR on requirements for HO with PSCell when PSCell is on CCA in EN-DC to EN-DC scenario</w:t>
            </w:r>
          </w:p>
        </w:tc>
        <w:tc>
          <w:tcPr>
            <w:tcW w:w="1626" w:type="dxa"/>
          </w:tcPr>
          <w:p w14:paraId="33490467" w14:textId="2A6BD421" w:rsidR="00F02ED6" w:rsidRPr="00F02ED6" w:rsidRDefault="00F02ED6" w:rsidP="00F02ED6">
            <w:pPr>
              <w:pStyle w:val="TAL"/>
              <w:keepNext w:val="0"/>
              <w:keepLines w:val="0"/>
              <w:rPr>
                <w:rFonts w:ascii="Times New Roman" w:hAnsi="Times New Roman"/>
                <w:sz w:val="20"/>
              </w:rPr>
            </w:pPr>
            <w:r w:rsidRPr="00F02ED6">
              <w:rPr>
                <w:rFonts w:ascii="Times New Roman" w:hAnsi="Times New Roman"/>
                <w:sz w:val="20"/>
              </w:rPr>
              <w:t>Ericsson</w:t>
            </w:r>
          </w:p>
        </w:tc>
        <w:tc>
          <w:tcPr>
            <w:tcW w:w="1543" w:type="dxa"/>
          </w:tcPr>
          <w:p w14:paraId="133ABB03" w14:textId="05B5B049" w:rsidR="00F02ED6" w:rsidRPr="00F02ED6" w:rsidRDefault="00F02ED6" w:rsidP="00F02ED6">
            <w:r w:rsidRPr="00F02ED6">
              <w:t>Agreed</w:t>
            </w:r>
          </w:p>
        </w:tc>
      </w:tr>
      <w:tr w:rsidR="00F02ED6" w:rsidRPr="00B2167A" w14:paraId="0B93C3B3" w14:textId="77777777" w:rsidTr="00B5258F">
        <w:trPr>
          <w:trHeight w:val="452"/>
        </w:trPr>
        <w:tc>
          <w:tcPr>
            <w:tcW w:w="1607" w:type="dxa"/>
          </w:tcPr>
          <w:p w14:paraId="6FE9BF16" w14:textId="6EDF9802" w:rsidR="00F02ED6" w:rsidRPr="00F02ED6" w:rsidRDefault="00F02ED6" w:rsidP="00F02ED6">
            <w:pPr>
              <w:rPr>
                <w:lang w:val="en-US" w:eastAsia="zh-CN"/>
              </w:rPr>
            </w:pPr>
            <w:r>
              <w:rPr>
                <w:rFonts w:eastAsia="Malgun Gothic"/>
              </w:rPr>
              <w:t>R4-2211002</w:t>
            </w:r>
          </w:p>
        </w:tc>
        <w:tc>
          <w:tcPr>
            <w:tcW w:w="4182" w:type="dxa"/>
          </w:tcPr>
          <w:p w14:paraId="7554986A" w14:textId="64A06314"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CR on requirements for HO with PSCell when PSCell is on CCA in NR SA to EN-DC scenario</w:t>
            </w:r>
          </w:p>
        </w:tc>
        <w:tc>
          <w:tcPr>
            <w:tcW w:w="1626" w:type="dxa"/>
          </w:tcPr>
          <w:p w14:paraId="49680A3A" w14:textId="7805E9BA"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Ericsson</w:t>
            </w:r>
          </w:p>
        </w:tc>
        <w:tc>
          <w:tcPr>
            <w:tcW w:w="1543" w:type="dxa"/>
          </w:tcPr>
          <w:p w14:paraId="375D2651" w14:textId="15E48141" w:rsidR="00F02ED6" w:rsidRPr="00F02ED6" w:rsidRDefault="00F02ED6" w:rsidP="00F02ED6">
            <w:r>
              <w:rPr>
                <w:rFonts w:eastAsia="Malgun Gothic"/>
              </w:rPr>
              <w:t>Agreed</w:t>
            </w:r>
          </w:p>
        </w:tc>
      </w:tr>
      <w:tr w:rsidR="00F02ED6" w:rsidRPr="00B2167A" w14:paraId="7A54AD8E" w14:textId="77777777" w:rsidTr="00B5258F">
        <w:trPr>
          <w:trHeight w:val="452"/>
        </w:trPr>
        <w:tc>
          <w:tcPr>
            <w:tcW w:w="1607" w:type="dxa"/>
          </w:tcPr>
          <w:p w14:paraId="3EC76E70" w14:textId="201AC77F"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R4-2211006</w:t>
            </w:r>
          </w:p>
        </w:tc>
        <w:tc>
          <w:tcPr>
            <w:tcW w:w="4182" w:type="dxa"/>
          </w:tcPr>
          <w:p w14:paraId="03E49250" w14:textId="3D65B5DD"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Test case of handover with PSCell from EN-DC to EN-DC with known target PSCell in FR1</w:t>
            </w:r>
          </w:p>
        </w:tc>
        <w:tc>
          <w:tcPr>
            <w:tcW w:w="1626" w:type="dxa"/>
          </w:tcPr>
          <w:p w14:paraId="72CDAF72" w14:textId="01FEAD97"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CATT</w:t>
            </w:r>
          </w:p>
        </w:tc>
        <w:tc>
          <w:tcPr>
            <w:tcW w:w="1543" w:type="dxa"/>
          </w:tcPr>
          <w:p w14:paraId="57D0A4F2" w14:textId="22562637" w:rsidR="00F02ED6" w:rsidRPr="00F02ED6" w:rsidRDefault="00F02ED6" w:rsidP="00F02ED6">
            <w:r>
              <w:rPr>
                <w:rFonts w:eastAsia="Malgun Gothic"/>
              </w:rPr>
              <w:t>Endorsed</w:t>
            </w:r>
          </w:p>
        </w:tc>
      </w:tr>
      <w:tr w:rsidR="00F02ED6" w:rsidRPr="00B2167A" w14:paraId="52B63E53" w14:textId="77777777" w:rsidTr="00B5258F">
        <w:trPr>
          <w:trHeight w:val="452"/>
        </w:trPr>
        <w:tc>
          <w:tcPr>
            <w:tcW w:w="1607" w:type="dxa"/>
          </w:tcPr>
          <w:p w14:paraId="1D931208" w14:textId="1FA0783A"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R4-2211007</w:t>
            </w:r>
          </w:p>
        </w:tc>
        <w:tc>
          <w:tcPr>
            <w:tcW w:w="4182" w:type="dxa"/>
          </w:tcPr>
          <w:p w14:paraId="2E2770AF" w14:textId="5E04D3D6"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draft CR on HO with PSCell from NR SA to EN-DC with parallel processing(TC2)</w:t>
            </w:r>
          </w:p>
        </w:tc>
        <w:tc>
          <w:tcPr>
            <w:tcW w:w="1626" w:type="dxa"/>
          </w:tcPr>
          <w:p w14:paraId="3A1AB0C2" w14:textId="7A3FB100"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OPPO</w:t>
            </w:r>
          </w:p>
        </w:tc>
        <w:tc>
          <w:tcPr>
            <w:tcW w:w="1543" w:type="dxa"/>
          </w:tcPr>
          <w:p w14:paraId="2CFBCB62" w14:textId="78763B4B" w:rsidR="00F02ED6" w:rsidRPr="00F02ED6" w:rsidRDefault="00F02ED6" w:rsidP="00F02ED6">
            <w:r>
              <w:rPr>
                <w:rFonts w:eastAsia="Malgun Gothic"/>
              </w:rPr>
              <w:t>Endorsed</w:t>
            </w:r>
          </w:p>
        </w:tc>
      </w:tr>
      <w:tr w:rsidR="00F02ED6" w:rsidRPr="00B2167A" w14:paraId="0D33991F" w14:textId="77777777" w:rsidTr="00B5258F">
        <w:trPr>
          <w:trHeight w:val="452"/>
        </w:trPr>
        <w:tc>
          <w:tcPr>
            <w:tcW w:w="1607" w:type="dxa"/>
          </w:tcPr>
          <w:p w14:paraId="3481DA2F" w14:textId="6C83D173"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R4-2211009</w:t>
            </w:r>
          </w:p>
        </w:tc>
        <w:tc>
          <w:tcPr>
            <w:tcW w:w="4182" w:type="dxa"/>
          </w:tcPr>
          <w:p w14:paraId="749C035B" w14:textId="77F1A1ED"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Draft CR on TC for HO with PSCell from NR SA to EN-DC</w:t>
            </w:r>
          </w:p>
        </w:tc>
        <w:tc>
          <w:tcPr>
            <w:tcW w:w="1626" w:type="dxa"/>
          </w:tcPr>
          <w:p w14:paraId="2039A270" w14:textId="0BDDFF6E"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Huawei, Hisilicon</w:t>
            </w:r>
          </w:p>
        </w:tc>
        <w:tc>
          <w:tcPr>
            <w:tcW w:w="1543" w:type="dxa"/>
          </w:tcPr>
          <w:p w14:paraId="5E195736" w14:textId="5E9CDC07" w:rsidR="00F02ED6" w:rsidRPr="00F02ED6" w:rsidRDefault="00F02ED6" w:rsidP="00F02ED6">
            <w:r>
              <w:rPr>
                <w:rFonts w:eastAsia="Malgun Gothic"/>
              </w:rPr>
              <w:t>Endorsed</w:t>
            </w:r>
          </w:p>
        </w:tc>
      </w:tr>
      <w:tr w:rsidR="00F02ED6" w:rsidRPr="00B2167A" w14:paraId="6B4CA5B7" w14:textId="77777777" w:rsidTr="00B5258F">
        <w:trPr>
          <w:trHeight w:val="452"/>
        </w:trPr>
        <w:tc>
          <w:tcPr>
            <w:tcW w:w="1607" w:type="dxa"/>
          </w:tcPr>
          <w:p w14:paraId="6D9F2EBF" w14:textId="637D10CB"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R4-2211010</w:t>
            </w:r>
          </w:p>
        </w:tc>
        <w:tc>
          <w:tcPr>
            <w:tcW w:w="4182" w:type="dxa"/>
          </w:tcPr>
          <w:p w14:paraId="0ED13C91" w14:textId="42B1D3CE"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draft CR on test cases for Handover with PSCell from NE-DC to NE-DC with known target PSCell</w:t>
            </w:r>
          </w:p>
        </w:tc>
        <w:tc>
          <w:tcPr>
            <w:tcW w:w="1626" w:type="dxa"/>
          </w:tcPr>
          <w:p w14:paraId="0C0D3ECD" w14:textId="3B1768D1" w:rsidR="00F02ED6" w:rsidRPr="00F02ED6" w:rsidRDefault="00F02ED6" w:rsidP="00F02ED6">
            <w:pPr>
              <w:pStyle w:val="TAL"/>
              <w:keepNext w:val="0"/>
              <w:keepLines w:val="0"/>
              <w:rPr>
                <w:rFonts w:ascii="Times New Roman" w:hAnsi="Times New Roman"/>
                <w:sz w:val="20"/>
              </w:rPr>
            </w:pPr>
            <w:r>
              <w:rPr>
                <w:rFonts w:ascii="Times New Roman" w:eastAsia="Malgun Gothic" w:hAnsi="Times New Roman"/>
                <w:sz w:val="20"/>
              </w:rPr>
              <w:t>vivo</w:t>
            </w:r>
          </w:p>
        </w:tc>
        <w:tc>
          <w:tcPr>
            <w:tcW w:w="1543" w:type="dxa"/>
          </w:tcPr>
          <w:p w14:paraId="732EF3D2" w14:textId="0C1CF1BF" w:rsidR="00F02ED6" w:rsidRPr="00F02ED6" w:rsidRDefault="00F02ED6" w:rsidP="00F02ED6">
            <w:r>
              <w:rPr>
                <w:rFonts w:eastAsia="Malgun Gothic"/>
              </w:rPr>
              <w:t>Endorsed</w:t>
            </w:r>
          </w:p>
        </w:tc>
      </w:tr>
      <w:tr w:rsidR="00F02ED6" w:rsidRPr="00B2167A" w14:paraId="493F9E1C" w14:textId="77777777" w:rsidTr="00B5258F">
        <w:trPr>
          <w:trHeight w:val="452"/>
        </w:trPr>
        <w:tc>
          <w:tcPr>
            <w:tcW w:w="1607" w:type="dxa"/>
          </w:tcPr>
          <w:p w14:paraId="44691CC6" w14:textId="68E14FAD" w:rsidR="00F02ED6" w:rsidRPr="00F02ED6" w:rsidRDefault="00F02ED6" w:rsidP="00F02ED6">
            <w:pPr>
              <w:rPr>
                <w:lang w:val="en-US" w:eastAsia="zh-CN"/>
              </w:rPr>
            </w:pPr>
            <w:r>
              <w:rPr>
                <w:rFonts w:eastAsia="Malgun Gothic"/>
              </w:rPr>
              <w:t xml:space="preserve">R4-2211012 </w:t>
            </w:r>
          </w:p>
        </w:tc>
        <w:tc>
          <w:tcPr>
            <w:tcW w:w="4182" w:type="dxa"/>
          </w:tcPr>
          <w:p w14:paraId="0F81A688" w14:textId="374F757E" w:rsidR="00F02ED6" w:rsidRDefault="00F02ED6" w:rsidP="00F02ED6">
            <w:pPr>
              <w:pStyle w:val="TAL"/>
              <w:keepNext w:val="0"/>
              <w:keepLines w:val="0"/>
              <w:rPr>
                <w:rFonts w:ascii="Times New Roman" w:eastAsia="Malgun Gothic" w:hAnsi="Times New Roman"/>
                <w:sz w:val="20"/>
              </w:rPr>
            </w:pPr>
            <w:r>
              <w:rPr>
                <w:rFonts w:ascii="Times New Roman" w:eastAsia="Malgun Gothic" w:hAnsi="Times New Roman"/>
                <w:sz w:val="20"/>
              </w:rPr>
              <w:t>TC for HO with PSCell from NE-DC to NE-DC with unknown target PSCell</w:t>
            </w:r>
          </w:p>
        </w:tc>
        <w:tc>
          <w:tcPr>
            <w:tcW w:w="1626" w:type="dxa"/>
          </w:tcPr>
          <w:p w14:paraId="7BDE77A2" w14:textId="7E5B41DB" w:rsidR="00F02ED6" w:rsidRDefault="00F02ED6" w:rsidP="00F02ED6">
            <w:pPr>
              <w:pStyle w:val="TAL"/>
              <w:keepNext w:val="0"/>
              <w:keepLines w:val="0"/>
              <w:rPr>
                <w:rFonts w:ascii="Times New Roman" w:eastAsia="Malgun Gothic" w:hAnsi="Times New Roman"/>
                <w:sz w:val="20"/>
              </w:rPr>
            </w:pPr>
            <w:r>
              <w:rPr>
                <w:rFonts w:ascii="Times New Roman" w:eastAsia="Malgun Gothic" w:hAnsi="Times New Roman"/>
                <w:sz w:val="20"/>
              </w:rPr>
              <w:t>Ericsson</w:t>
            </w:r>
          </w:p>
        </w:tc>
        <w:tc>
          <w:tcPr>
            <w:tcW w:w="1543" w:type="dxa"/>
          </w:tcPr>
          <w:p w14:paraId="20A085F4" w14:textId="0DFA5BA8" w:rsidR="00F02ED6" w:rsidRDefault="00F02ED6" w:rsidP="00F02ED6">
            <w:pPr>
              <w:rPr>
                <w:rFonts w:eastAsia="Malgun Gothic"/>
              </w:rPr>
            </w:pPr>
            <w:r>
              <w:rPr>
                <w:rFonts w:eastAsia="Malgun Gothic"/>
              </w:rPr>
              <w:t>Endorsed</w:t>
            </w:r>
          </w:p>
        </w:tc>
      </w:tr>
    </w:tbl>
    <w:p w14:paraId="5DF87C9B" w14:textId="77777777" w:rsidR="00DF1887" w:rsidRDefault="00DF1887" w:rsidP="00DF1887">
      <w:pPr>
        <w:rPr>
          <w:lang w:eastAsia="ja-JP"/>
        </w:rPr>
      </w:pPr>
    </w:p>
    <w:p w14:paraId="0FE91E37" w14:textId="77777777" w:rsidR="00F02ED6" w:rsidRPr="00F02ED6" w:rsidRDefault="00F02ED6" w:rsidP="00F02ED6">
      <w:pPr>
        <w:rPr>
          <w:b/>
          <w:u w:val="single"/>
          <w:lang w:eastAsia="ko-KR"/>
        </w:rPr>
      </w:pPr>
      <w:r w:rsidRPr="00F02ED6">
        <w:rPr>
          <w:b/>
          <w:u w:val="single"/>
          <w:lang w:eastAsia="ko-KR"/>
        </w:rPr>
        <w:t>Sub-topic 1-1 Core requirements for HO with PSCell for NR-U</w:t>
      </w:r>
    </w:p>
    <w:p w14:paraId="7D38CE9C" w14:textId="77777777" w:rsidR="00F02ED6" w:rsidRDefault="00F02ED6" w:rsidP="00F02ED6">
      <w:pPr>
        <w:spacing w:afterLines="50" w:after="120"/>
        <w:rPr>
          <w:b/>
          <w:lang w:eastAsia="zh-CN"/>
        </w:rPr>
      </w:pPr>
      <w:r>
        <w:rPr>
          <w:b/>
          <w:lang w:eastAsia="zh-CN"/>
        </w:rPr>
        <w:t>&lt;Agreement&gt;:</w:t>
      </w:r>
    </w:p>
    <w:p w14:paraId="075B4471" w14:textId="77777777" w:rsidR="00F02ED6" w:rsidRPr="00651AE8"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651AE8">
        <w:rPr>
          <w:color w:val="000000"/>
          <w:szCs w:val="24"/>
          <w:lang w:eastAsia="zh-CN"/>
        </w:rPr>
        <w:t>For HO with PSCell when NR PSCell is in FR1 unlicensed spectrum (band n46), requirements shall be defined for NR SA to EN-DC and EN-DC to EN-DC cases</w:t>
      </w:r>
    </w:p>
    <w:p w14:paraId="535D49A3" w14:textId="77777777" w:rsidR="00F02ED6" w:rsidRPr="00651AE8"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651AE8">
        <w:rPr>
          <w:color w:val="000000"/>
          <w:szCs w:val="24"/>
          <w:lang w:eastAsia="zh-CN"/>
        </w:rPr>
        <w:t xml:space="preserve">For </w:t>
      </w:r>
      <w:r w:rsidRPr="00651AE8">
        <w:rPr>
          <w:bCs/>
          <w:color w:val="000000"/>
          <w:szCs w:val="24"/>
          <w:lang w:eastAsia="zh-CN"/>
        </w:rPr>
        <w:t>HO with PSCell</w:t>
      </w:r>
      <w:r w:rsidRPr="00651AE8">
        <w:rPr>
          <w:color w:val="000000"/>
          <w:szCs w:val="24"/>
          <w:lang w:eastAsia="zh-CN"/>
        </w:rPr>
        <w:t xml:space="preserve"> from EN-DC to EN-DC, only parallel processing is considered </w:t>
      </w:r>
      <w:r w:rsidRPr="00651AE8">
        <w:rPr>
          <w:bCs/>
          <w:color w:val="000000"/>
          <w:szCs w:val="24"/>
          <w:lang w:eastAsia="zh-CN"/>
        </w:rPr>
        <w:t>for NR-U.</w:t>
      </w:r>
    </w:p>
    <w:p w14:paraId="3CDEE0F6" w14:textId="77777777" w:rsidR="00F02ED6" w:rsidRPr="00651AE8"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651AE8">
        <w:rPr>
          <w:color w:val="000000"/>
          <w:szCs w:val="24"/>
          <w:lang w:eastAsia="zh-CN"/>
        </w:rPr>
        <w:t xml:space="preserve">For </w:t>
      </w:r>
      <w:r w:rsidRPr="00651AE8">
        <w:rPr>
          <w:bCs/>
          <w:color w:val="000000"/>
          <w:szCs w:val="24"/>
          <w:lang w:eastAsia="zh-CN"/>
        </w:rPr>
        <w:t>HO with PSCell from</w:t>
      </w:r>
      <w:r w:rsidRPr="00651AE8">
        <w:rPr>
          <w:color w:val="000000"/>
          <w:szCs w:val="24"/>
          <w:lang w:eastAsia="zh-CN"/>
        </w:rPr>
        <w:t xml:space="preserve"> NR-SA to EN-DC, both parallel and sequential processing shall be considered</w:t>
      </w:r>
      <w:r w:rsidRPr="00651AE8">
        <w:rPr>
          <w:bCs/>
          <w:color w:val="000000"/>
          <w:szCs w:val="24"/>
          <w:lang w:eastAsia="zh-CN"/>
        </w:rPr>
        <w:t xml:space="preserve"> for NR-U</w:t>
      </w:r>
      <w:r w:rsidRPr="00651AE8">
        <w:rPr>
          <w:color w:val="000000"/>
          <w:szCs w:val="24"/>
          <w:lang w:eastAsia="zh-CN"/>
        </w:rPr>
        <w:t>.</w:t>
      </w:r>
    </w:p>
    <w:p w14:paraId="4D6902AD" w14:textId="77777777" w:rsidR="00F02ED6" w:rsidRPr="00651AE8"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651AE8">
        <w:rPr>
          <w:color w:val="000000"/>
          <w:szCs w:val="24"/>
          <w:lang w:eastAsia="zh-CN"/>
        </w:rPr>
        <w:t xml:space="preserve">For </w:t>
      </w:r>
      <w:r w:rsidRPr="00651AE8">
        <w:rPr>
          <w:bCs/>
          <w:color w:val="000000"/>
          <w:szCs w:val="24"/>
          <w:lang w:eastAsia="zh-CN"/>
        </w:rPr>
        <w:t>HO with PSCell</w:t>
      </w:r>
      <w:r w:rsidRPr="00651AE8">
        <w:rPr>
          <w:color w:val="000000"/>
          <w:szCs w:val="24"/>
          <w:lang w:eastAsia="zh-CN"/>
        </w:rPr>
        <w:t xml:space="preserve"> from EN-DC to EN-DC and </w:t>
      </w:r>
      <w:r w:rsidRPr="004D68EB">
        <w:rPr>
          <w:lang w:eastAsia="ko-KR"/>
        </w:rPr>
        <w:t>f</w:t>
      </w:r>
      <w:r>
        <w:rPr>
          <w:lang w:eastAsia="ko-KR"/>
        </w:rPr>
        <w:t>rom</w:t>
      </w:r>
      <w:r w:rsidRPr="004D68EB">
        <w:rPr>
          <w:lang w:eastAsia="ko-KR"/>
        </w:rPr>
        <w:t xml:space="preserve"> NR-SA to EN-DC with </w:t>
      </w:r>
      <w:r>
        <w:rPr>
          <w:lang w:eastAsia="ko-KR"/>
        </w:rPr>
        <w:t>parallel</w:t>
      </w:r>
      <w:r w:rsidRPr="004D68EB">
        <w:rPr>
          <w:lang w:eastAsia="ko-KR"/>
        </w:rPr>
        <w:t xml:space="preserve"> processing</w:t>
      </w:r>
      <w:r>
        <w:rPr>
          <w:lang w:eastAsia="ko-KR"/>
        </w:rPr>
        <w:t xml:space="preserve">, </w:t>
      </w:r>
      <w:r w:rsidRPr="00AA1005">
        <w:rPr>
          <w:lang w:eastAsia="ko-KR"/>
        </w:rPr>
        <w:t>T</w:t>
      </w:r>
      <w:r w:rsidRPr="00AA1005">
        <w:rPr>
          <w:vertAlign w:val="subscript"/>
          <w:lang w:eastAsia="ko-KR"/>
        </w:rPr>
        <w:t>processing</w:t>
      </w:r>
      <w:r w:rsidRPr="00AA1005">
        <w:rPr>
          <w:lang w:eastAsia="ko-KR"/>
        </w:rPr>
        <w:t xml:space="preserve"> is 25ms.</w:t>
      </w:r>
    </w:p>
    <w:p w14:paraId="5098815C" w14:textId="77777777" w:rsidR="00F02ED6" w:rsidRPr="00651AE8"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651AE8">
        <w:rPr>
          <w:color w:val="000000"/>
          <w:szCs w:val="24"/>
          <w:lang w:eastAsia="zh-CN"/>
        </w:rPr>
        <w:t xml:space="preserve">For </w:t>
      </w:r>
      <w:r w:rsidRPr="00651AE8">
        <w:rPr>
          <w:bCs/>
          <w:color w:val="000000"/>
          <w:szCs w:val="24"/>
          <w:lang w:eastAsia="zh-CN"/>
        </w:rPr>
        <w:t>HO with PSCell</w:t>
      </w:r>
      <w:r w:rsidRPr="00651AE8">
        <w:rPr>
          <w:color w:val="000000"/>
          <w:szCs w:val="24"/>
          <w:lang w:eastAsia="zh-CN"/>
        </w:rPr>
        <w:t xml:space="preserve"> </w:t>
      </w:r>
      <w:r w:rsidRPr="004D68EB">
        <w:rPr>
          <w:lang w:eastAsia="ko-KR"/>
        </w:rPr>
        <w:t>f</w:t>
      </w:r>
      <w:r>
        <w:rPr>
          <w:lang w:eastAsia="ko-KR"/>
        </w:rPr>
        <w:t>rom</w:t>
      </w:r>
      <w:r w:rsidRPr="004D68EB">
        <w:rPr>
          <w:lang w:eastAsia="ko-KR"/>
        </w:rPr>
        <w:t xml:space="preserve"> NR-SA to EN-DC with sequential processing</w:t>
      </w:r>
      <w:r>
        <w:rPr>
          <w:lang w:eastAsia="ko-KR"/>
        </w:rPr>
        <w:t xml:space="preserve">, </w:t>
      </w:r>
      <w:r w:rsidRPr="00AA1005">
        <w:rPr>
          <w:lang w:eastAsia="ko-KR"/>
        </w:rPr>
        <w:t>T</w:t>
      </w:r>
      <w:r w:rsidRPr="00AA1005">
        <w:rPr>
          <w:vertAlign w:val="subscript"/>
          <w:lang w:eastAsia="ko-KR"/>
        </w:rPr>
        <w:t>processing</w:t>
      </w:r>
      <w:r w:rsidRPr="00AA1005">
        <w:rPr>
          <w:lang w:eastAsia="ko-KR"/>
        </w:rPr>
        <w:t xml:space="preserve"> is </w:t>
      </w:r>
      <w:r>
        <w:rPr>
          <w:lang w:eastAsia="ko-KR"/>
        </w:rPr>
        <w:t>30</w:t>
      </w:r>
      <w:r w:rsidRPr="00AA1005">
        <w:rPr>
          <w:lang w:eastAsia="ko-KR"/>
        </w:rPr>
        <w:t>ms.</w:t>
      </w:r>
    </w:p>
    <w:p w14:paraId="05A79073" w14:textId="77777777" w:rsidR="00F02ED6" w:rsidRPr="00651AE8"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651AE8">
        <w:rPr>
          <w:color w:val="000000"/>
          <w:szCs w:val="24"/>
          <w:lang w:eastAsia="zh-CN"/>
        </w:rPr>
        <w:t>PRACH preamble transmission is the end point for PCell HO and PSCell addition/change.</w:t>
      </w:r>
    </w:p>
    <w:p w14:paraId="085D4015" w14:textId="77777777" w:rsidR="00F02ED6"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651AE8">
        <w:rPr>
          <w:color w:val="000000"/>
          <w:szCs w:val="24"/>
          <w:lang w:eastAsia="zh-CN"/>
        </w:rPr>
        <w:t>Separate end points are assumed for PCell HO and PSCell addition/change</w:t>
      </w:r>
    </w:p>
    <w:p w14:paraId="7C7010DC" w14:textId="77777777" w:rsidR="00F02ED6" w:rsidRPr="000E26C2" w:rsidRDefault="00F02ED6" w:rsidP="00F02ED6">
      <w:pPr>
        <w:numPr>
          <w:ilvl w:val="0"/>
          <w:numId w:val="19"/>
        </w:numPr>
        <w:overflowPunct/>
        <w:autoSpaceDE/>
        <w:autoSpaceDN/>
        <w:adjustRightInd/>
        <w:spacing w:after="120" w:line="259" w:lineRule="auto"/>
        <w:ind w:left="720"/>
        <w:jc w:val="both"/>
        <w:textAlignment w:val="auto"/>
        <w:rPr>
          <w:color w:val="000000"/>
          <w:lang w:eastAsia="zh-CN"/>
        </w:rPr>
      </w:pPr>
      <w:r w:rsidRPr="00B17908">
        <w:rPr>
          <w:color w:val="000000"/>
          <w:szCs w:val="24"/>
          <w:lang w:eastAsia="zh-CN"/>
        </w:rPr>
        <w:lastRenderedPageBreak/>
        <w:t xml:space="preserve">The RO transmission failure due to both UL LBT failure and RO collision with PCell UL channel shall be limited by </w:t>
      </w:r>
      <w:r w:rsidRPr="00B17908">
        <w:rPr>
          <w:i/>
          <w:iCs/>
          <w:color w:val="000000"/>
          <w:szCs w:val="24"/>
          <w:lang w:eastAsia="zh-CN"/>
        </w:rPr>
        <w:t>PREAMBLE_TRANSMISSION_COUNTER</w:t>
      </w:r>
      <w:r w:rsidRPr="00B17908">
        <w:rPr>
          <w:color w:val="000000"/>
          <w:szCs w:val="24"/>
          <w:lang w:eastAsia="zh-CN"/>
        </w:rPr>
        <w:t xml:space="preserve">, and the UE behavior when </w:t>
      </w:r>
      <w:r w:rsidRPr="00B17908">
        <w:rPr>
          <w:i/>
          <w:iCs/>
          <w:color w:val="000000"/>
          <w:szCs w:val="24"/>
          <w:lang w:eastAsia="zh-CN"/>
        </w:rPr>
        <w:t>PREAMBLE_TRANSMISSION_COUNTER</w:t>
      </w:r>
      <w:r w:rsidRPr="00B17908">
        <w:rPr>
          <w:color w:val="000000"/>
          <w:szCs w:val="24"/>
          <w:lang w:eastAsia="zh-CN"/>
        </w:rPr>
        <w:t xml:space="preserve"> </w:t>
      </w:r>
      <w:r w:rsidRPr="000E26C2">
        <w:rPr>
          <w:color w:val="000000"/>
          <w:lang w:eastAsia="zh-CN"/>
        </w:rPr>
        <w:t xml:space="preserve">reaches the </w:t>
      </w:r>
      <w:r w:rsidRPr="000E26C2">
        <w:rPr>
          <w:i/>
          <w:iCs/>
          <w:color w:val="000000"/>
          <w:lang w:eastAsia="zh-CN"/>
        </w:rPr>
        <w:t>preambleTransMax</w:t>
      </w:r>
      <w:r w:rsidRPr="000E26C2">
        <w:rPr>
          <w:color w:val="000000"/>
          <w:lang w:eastAsia="zh-CN"/>
        </w:rPr>
        <w:t xml:space="preserve"> should follow TS38.321.</w:t>
      </w:r>
    </w:p>
    <w:p w14:paraId="11A8A508" w14:textId="63CA25C3" w:rsidR="00DF1887" w:rsidRPr="000E26C2" w:rsidRDefault="00F02ED6" w:rsidP="00DF1887">
      <w:pPr>
        <w:numPr>
          <w:ilvl w:val="1"/>
          <w:numId w:val="19"/>
        </w:numPr>
        <w:overflowPunct/>
        <w:autoSpaceDE/>
        <w:autoSpaceDN/>
        <w:adjustRightInd/>
        <w:spacing w:after="120" w:line="259" w:lineRule="auto"/>
        <w:ind w:left="1071" w:hanging="357"/>
        <w:jc w:val="both"/>
        <w:textAlignment w:val="auto"/>
        <w:rPr>
          <w:color w:val="000000" w:themeColor="text1"/>
          <w:lang w:eastAsia="zh-CN"/>
        </w:rPr>
      </w:pPr>
      <w:r w:rsidRPr="000E26C2">
        <w:rPr>
          <w:color w:val="000000" w:themeColor="text1"/>
          <w:lang w:eastAsia="zh-CN"/>
        </w:rPr>
        <w:t>LS to RAN1 to confirm the agreement.</w:t>
      </w:r>
    </w:p>
    <w:p w14:paraId="732090A4" w14:textId="77777777" w:rsidR="00F02ED6" w:rsidRPr="000E26C2" w:rsidRDefault="00F02ED6" w:rsidP="00F02ED6">
      <w:pPr>
        <w:rPr>
          <w:b/>
          <w:u w:val="single"/>
          <w:lang w:eastAsia="ko-KR"/>
        </w:rPr>
      </w:pPr>
      <w:r w:rsidRPr="000E26C2">
        <w:rPr>
          <w:b/>
          <w:u w:val="single"/>
          <w:lang w:eastAsia="ko-KR"/>
        </w:rPr>
        <w:t>Sub-topic 2-1 Test cases coverage, design and configurations</w:t>
      </w:r>
    </w:p>
    <w:p w14:paraId="4359DEE9" w14:textId="77777777" w:rsidR="00F02ED6" w:rsidRPr="000E26C2" w:rsidRDefault="00F02ED6" w:rsidP="00F02ED6">
      <w:pPr>
        <w:spacing w:afterLines="50" w:after="120"/>
        <w:rPr>
          <w:b/>
          <w:lang w:eastAsia="zh-CN"/>
        </w:rPr>
      </w:pPr>
      <w:r w:rsidRPr="000E26C2">
        <w:rPr>
          <w:b/>
          <w:lang w:eastAsia="zh-CN"/>
        </w:rPr>
        <w:t>&lt;Agreement&gt;:</w:t>
      </w:r>
    </w:p>
    <w:p w14:paraId="69C969E2" w14:textId="77777777" w:rsidR="00F02ED6" w:rsidRPr="000E26C2" w:rsidRDefault="00F02ED6" w:rsidP="00F02ED6">
      <w:pPr>
        <w:pStyle w:val="ListParagraph"/>
        <w:widowControl/>
        <w:numPr>
          <w:ilvl w:val="0"/>
          <w:numId w:val="19"/>
        </w:numPr>
        <w:spacing w:after="120"/>
        <w:ind w:leftChars="0" w:left="714" w:hanging="357"/>
        <w:jc w:val="left"/>
        <w:rPr>
          <w:rFonts w:ascii="Times New Roman" w:hAnsi="Times New Roman"/>
          <w:sz w:val="20"/>
          <w:szCs w:val="20"/>
        </w:rPr>
      </w:pPr>
      <w:r w:rsidRPr="000E26C2">
        <w:rPr>
          <w:rFonts w:ascii="Times New Roman" w:hAnsi="Times New Roman"/>
          <w:sz w:val="20"/>
          <w:szCs w:val="20"/>
        </w:rPr>
        <w:t>Define test cases for the scenarios including from NR SA to EN-DC, from EN-DC to EN-DC (LTE+FR1 NR), from NE-DC to NE-DC.</w:t>
      </w:r>
    </w:p>
    <w:p w14:paraId="6EEFE9C0" w14:textId="77777777" w:rsidR="00F02ED6" w:rsidRPr="000E26C2" w:rsidRDefault="00F02ED6" w:rsidP="00F02ED6">
      <w:pPr>
        <w:numPr>
          <w:ilvl w:val="0"/>
          <w:numId w:val="19"/>
        </w:numPr>
        <w:overflowPunct/>
        <w:autoSpaceDE/>
        <w:autoSpaceDN/>
        <w:ind w:left="714" w:hanging="357"/>
        <w:jc w:val="both"/>
        <w:textAlignment w:val="auto"/>
        <w:rPr>
          <w:lang w:eastAsia="zh-CN"/>
        </w:rPr>
      </w:pPr>
      <w:r w:rsidRPr="000E26C2">
        <w:t>Define test cases to cover both parallel processing and sequential processing cases.</w:t>
      </w:r>
    </w:p>
    <w:p w14:paraId="3C1EAE7A" w14:textId="58019B0C" w:rsidR="00F02ED6" w:rsidRPr="000E26C2" w:rsidRDefault="00F02ED6" w:rsidP="00F02ED6">
      <w:pPr>
        <w:numPr>
          <w:ilvl w:val="0"/>
          <w:numId w:val="19"/>
        </w:numPr>
        <w:overflowPunct/>
        <w:autoSpaceDE/>
        <w:autoSpaceDN/>
        <w:ind w:left="714" w:hanging="357"/>
        <w:jc w:val="both"/>
        <w:textAlignment w:val="auto"/>
        <w:rPr>
          <w:lang w:eastAsia="zh-CN"/>
        </w:rPr>
      </w:pPr>
      <w:r w:rsidRPr="000E26C2">
        <w:rPr>
          <w:lang w:eastAsia="zh-CN"/>
        </w:rPr>
        <w:t>Do not verify all intra-frequency and inter-frequency HO scenarios in the HO w PSCell test cases.</w:t>
      </w:r>
    </w:p>
    <w:p w14:paraId="001846DB" w14:textId="77777777" w:rsidR="00F02ED6" w:rsidRPr="000E26C2" w:rsidRDefault="00F02ED6" w:rsidP="00F02ED6">
      <w:pPr>
        <w:rPr>
          <w:b/>
          <w:u w:val="single"/>
          <w:lang w:eastAsia="ko-KR"/>
        </w:rPr>
      </w:pPr>
      <w:r w:rsidRPr="000E26C2">
        <w:rPr>
          <w:b/>
          <w:u w:val="single"/>
          <w:lang w:eastAsia="ko-KR"/>
        </w:rPr>
        <w:t>Issue 2-2: General test cases configuration</w:t>
      </w:r>
    </w:p>
    <w:p w14:paraId="3E62EC71" w14:textId="77777777" w:rsidR="00F02ED6" w:rsidRPr="000E26C2" w:rsidRDefault="00F02ED6" w:rsidP="00F02ED6">
      <w:pPr>
        <w:numPr>
          <w:ilvl w:val="0"/>
          <w:numId w:val="19"/>
        </w:numPr>
        <w:overflowPunct/>
        <w:autoSpaceDE/>
        <w:autoSpaceDN/>
        <w:adjustRightInd/>
        <w:spacing w:after="120" w:line="259" w:lineRule="auto"/>
        <w:ind w:left="720"/>
        <w:jc w:val="both"/>
        <w:textAlignment w:val="auto"/>
        <w:rPr>
          <w:color w:val="000000"/>
          <w:lang w:eastAsia="zh-CN"/>
        </w:rPr>
      </w:pPr>
      <w:r w:rsidRPr="000E26C2">
        <w:rPr>
          <w:color w:val="000000"/>
          <w:lang w:eastAsia="zh-CN"/>
        </w:rPr>
        <w:t>If target PSCell is unknown, single SMTC configuration of target unknown PScell from either source Pcell MO or source PSCell MO can be configured.</w:t>
      </w:r>
    </w:p>
    <w:p w14:paraId="74157D52" w14:textId="77777777" w:rsidR="00F02ED6" w:rsidRPr="009D7221"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0E26C2">
        <w:rPr>
          <w:color w:val="000000"/>
          <w:lang w:eastAsia="zh-CN"/>
        </w:rPr>
        <w:t>The requirement for HO with PSCell can be verified by testing the transmission</w:t>
      </w:r>
      <w:r w:rsidRPr="009D7221">
        <w:rPr>
          <w:color w:val="000000"/>
          <w:szCs w:val="24"/>
          <w:lang w:eastAsia="zh-CN"/>
        </w:rPr>
        <w:t xml:space="preserve"> time of PRACH to target PCell and target PSCell.</w:t>
      </w:r>
    </w:p>
    <w:p w14:paraId="7775AB32" w14:textId="77777777" w:rsidR="00F02ED6" w:rsidRPr="00D54AAB" w:rsidRDefault="00F02ED6" w:rsidP="00F02ED6">
      <w:pPr>
        <w:numPr>
          <w:ilvl w:val="0"/>
          <w:numId w:val="19"/>
        </w:numPr>
        <w:overflowPunct/>
        <w:autoSpaceDE/>
        <w:autoSpaceDN/>
        <w:adjustRightInd/>
        <w:spacing w:after="120" w:line="259" w:lineRule="auto"/>
        <w:ind w:left="720"/>
        <w:jc w:val="both"/>
        <w:textAlignment w:val="auto"/>
        <w:rPr>
          <w:color w:val="000000" w:themeColor="text1"/>
          <w:szCs w:val="24"/>
          <w:lang w:eastAsia="zh-CN"/>
        </w:rPr>
      </w:pPr>
      <w:r>
        <w:rPr>
          <w:color w:val="000000" w:themeColor="text1"/>
          <w:szCs w:val="24"/>
          <w:lang w:eastAsia="zh-CN"/>
        </w:rPr>
        <w:t>F</w:t>
      </w:r>
      <w:r w:rsidRPr="00D54AAB">
        <w:rPr>
          <w:color w:val="000000" w:themeColor="text1"/>
          <w:szCs w:val="24"/>
          <w:lang w:eastAsia="zh-CN"/>
        </w:rPr>
        <w:t>or the test configuration of test cases for HO with PSCell, following configurations</w:t>
      </w:r>
      <w:r>
        <w:rPr>
          <w:color w:val="000000" w:themeColor="text1"/>
          <w:szCs w:val="24"/>
          <w:lang w:eastAsia="zh-CN"/>
        </w:rPr>
        <w:t xml:space="preserve"> is considered:</w:t>
      </w:r>
    </w:p>
    <w:p w14:paraId="78359978" w14:textId="77777777" w:rsidR="00F02ED6" w:rsidRPr="00D54AAB" w:rsidRDefault="00F02ED6" w:rsidP="00F02ED6">
      <w:pPr>
        <w:numPr>
          <w:ilvl w:val="1"/>
          <w:numId w:val="19"/>
        </w:numPr>
        <w:overflowPunct/>
        <w:autoSpaceDE/>
        <w:autoSpaceDN/>
        <w:adjustRightInd/>
        <w:spacing w:after="120" w:line="259" w:lineRule="auto"/>
        <w:ind w:left="1071" w:hanging="357"/>
        <w:jc w:val="both"/>
        <w:textAlignment w:val="auto"/>
        <w:rPr>
          <w:color w:val="000000" w:themeColor="text1"/>
          <w:szCs w:val="24"/>
          <w:lang w:eastAsia="zh-CN"/>
        </w:rPr>
      </w:pPr>
      <w:r w:rsidRPr="00D54AAB">
        <w:rPr>
          <w:rFonts w:hint="eastAsia"/>
          <w:color w:val="000000" w:themeColor="text1"/>
          <w:szCs w:val="24"/>
          <w:lang w:eastAsia="zh-CN"/>
        </w:rPr>
        <w:t>F</w:t>
      </w:r>
      <w:r w:rsidRPr="00D54AAB">
        <w:rPr>
          <w:color w:val="000000" w:themeColor="text1"/>
          <w:szCs w:val="24"/>
          <w:lang w:eastAsia="zh-CN"/>
        </w:rPr>
        <w:t>or FR1</w:t>
      </w:r>
    </w:p>
    <w:p w14:paraId="3B4D779F" w14:textId="77777777" w:rsidR="00F02ED6" w:rsidRPr="000E5521" w:rsidRDefault="00F02ED6" w:rsidP="00F02ED6">
      <w:pPr>
        <w:numPr>
          <w:ilvl w:val="2"/>
          <w:numId w:val="19"/>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15 kHz SSB SCS with 10 MHz bandwidth for FDD</w:t>
      </w:r>
    </w:p>
    <w:p w14:paraId="25F2DF50" w14:textId="77777777" w:rsidR="00F02ED6" w:rsidRPr="000E5521" w:rsidRDefault="00F02ED6" w:rsidP="00F02ED6">
      <w:pPr>
        <w:numPr>
          <w:ilvl w:val="2"/>
          <w:numId w:val="19"/>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15 kHz SSB SCS with 10 MHz bandwidth for TDD</w:t>
      </w:r>
    </w:p>
    <w:p w14:paraId="716DBDA7" w14:textId="77777777" w:rsidR="00F02ED6" w:rsidRPr="000E5521" w:rsidRDefault="00F02ED6" w:rsidP="00F02ED6">
      <w:pPr>
        <w:numPr>
          <w:ilvl w:val="2"/>
          <w:numId w:val="19"/>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30 kHz SSB SCS with 40 MHz bandwidth for TDD</w:t>
      </w:r>
    </w:p>
    <w:p w14:paraId="1A119559" w14:textId="77777777" w:rsidR="00F02ED6" w:rsidRPr="00D54AAB" w:rsidRDefault="00F02ED6" w:rsidP="00F02ED6">
      <w:pPr>
        <w:numPr>
          <w:ilvl w:val="1"/>
          <w:numId w:val="19"/>
        </w:numPr>
        <w:overflowPunct/>
        <w:autoSpaceDE/>
        <w:autoSpaceDN/>
        <w:adjustRightInd/>
        <w:spacing w:after="120" w:line="259" w:lineRule="auto"/>
        <w:ind w:left="1071" w:hanging="357"/>
        <w:jc w:val="both"/>
        <w:textAlignment w:val="auto"/>
        <w:rPr>
          <w:color w:val="000000" w:themeColor="text1"/>
          <w:szCs w:val="24"/>
          <w:lang w:eastAsia="zh-CN"/>
        </w:rPr>
      </w:pPr>
      <w:r w:rsidRPr="00D54AAB">
        <w:rPr>
          <w:color w:val="000000" w:themeColor="text1"/>
          <w:szCs w:val="24"/>
          <w:lang w:eastAsia="zh-CN"/>
        </w:rPr>
        <w:t>For FR2</w:t>
      </w:r>
    </w:p>
    <w:p w14:paraId="2F9B3D8B" w14:textId="77777777" w:rsidR="00F02ED6" w:rsidRDefault="00F02ED6" w:rsidP="00F02ED6">
      <w:pPr>
        <w:numPr>
          <w:ilvl w:val="2"/>
          <w:numId w:val="19"/>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120 kHz SSB SCS with 100 MHz bandwidth for TDD</w:t>
      </w:r>
    </w:p>
    <w:p w14:paraId="7194B889" w14:textId="77777777" w:rsidR="00F02ED6" w:rsidRPr="000E5521" w:rsidRDefault="00F02ED6" w:rsidP="00F02ED6">
      <w:pPr>
        <w:numPr>
          <w:ilvl w:val="2"/>
          <w:numId w:val="19"/>
        </w:numPr>
        <w:overflowPunct/>
        <w:autoSpaceDE/>
        <w:autoSpaceDN/>
        <w:adjustRightInd/>
        <w:spacing w:after="120" w:line="259" w:lineRule="auto"/>
        <w:ind w:left="1434" w:hanging="357"/>
        <w:jc w:val="both"/>
        <w:textAlignment w:val="auto"/>
        <w:rPr>
          <w:bCs/>
          <w:color w:val="000000" w:themeColor="text1"/>
          <w:szCs w:val="24"/>
          <w:lang w:eastAsia="zh-CN"/>
        </w:rPr>
      </w:pPr>
      <w:r w:rsidRPr="005C2C79">
        <w:rPr>
          <w:rFonts w:hint="eastAsia"/>
          <w:bCs/>
          <w:color w:val="000000" w:themeColor="text1"/>
          <w:szCs w:val="24"/>
          <w:lang w:eastAsia="zh-CN"/>
        </w:rPr>
        <w:t>N</w:t>
      </w:r>
      <w:r w:rsidRPr="005C2C79">
        <w:rPr>
          <w:bCs/>
          <w:color w:val="000000" w:themeColor="text1"/>
          <w:szCs w:val="24"/>
          <w:lang w:eastAsia="zh-CN"/>
        </w:rPr>
        <w:t>ote</w:t>
      </w:r>
      <w:r w:rsidRPr="005C2C79">
        <w:rPr>
          <w:rFonts w:ascii="PingFang TC" w:eastAsia="PingFang TC" w:hAnsi="PingFang TC" w:cs="PingFang TC" w:hint="eastAsia"/>
          <w:bCs/>
          <w:color w:val="000000" w:themeColor="text1"/>
          <w:szCs w:val="24"/>
          <w:lang w:eastAsia="zh-CN"/>
        </w:rPr>
        <w:t>：</w:t>
      </w:r>
      <w:r>
        <w:rPr>
          <w:rFonts w:eastAsiaTheme="minorEastAsia" w:hint="eastAsia"/>
          <w:bCs/>
          <w:color w:val="000000" w:themeColor="text1"/>
          <w:szCs w:val="24"/>
          <w:lang w:eastAsia="zh-CN"/>
        </w:rPr>
        <w:t>W</w:t>
      </w:r>
      <w:r>
        <w:rPr>
          <w:rFonts w:eastAsiaTheme="minorEastAsia"/>
          <w:bCs/>
          <w:color w:val="000000" w:themeColor="text1"/>
          <w:szCs w:val="24"/>
          <w:lang w:eastAsia="zh-CN"/>
        </w:rPr>
        <w:t xml:space="preserve">hether </w:t>
      </w:r>
      <w:r w:rsidRPr="005C2C79">
        <w:rPr>
          <w:rFonts w:hint="eastAsia"/>
          <w:bCs/>
          <w:color w:val="000000" w:themeColor="text1"/>
          <w:szCs w:val="24"/>
          <w:lang w:eastAsia="zh-CN"/>
        </w:rPr>
        <w:t>FR1+FR2</w:t>
      </w:r>
      <w:r w:rsidRPr="005C2C79">
        <w:rPr>
          <w:bCs/>
          <w:color w:val="000000" w:themeColor="text1"/>
          <w:szCs w:val="24"/>
          <w:lang w:eastAsia="zh-CN"/>
        </w:rPr>
        <w:t xml:space="preserve"> </w:t>
      </w:r>
      <w:r w:rsidRPr="005C2C79">
        <w:rPr>
          <w:rFonts w:hint="eastAsia"/>
          <w:bCs/>
          <w:color w:val="000000" w:themeColor="text1"/>
          <w:szCs w:val="24"/>
          <w:lang w:eastAsia="zh-CN"/>
        </w:rPr>
        <w:t>test</w:t>
      </w:r>
      <w:r w:rsidRPr="005C2C79">
        <w:rPr>
          <w:bCs/>
          <w:color w:val="000000" w:themeColor="text1"/>
          <w:szCs w:val="24"/>
          <w:lang w:eastAsia="zh-CN"/>
        </w:rPr>
        <w:t xml:space="preserve"> </w:t>
      </w:r>
      <w:r w:rsidRPr="005C2C79">
        <w:rPr>
          <w:rFonts w:hint="eastAsia"/>
          <w:bCs/>
          <w:color w:val="000000" w:themeColor="text1"/>
          <w:szCs w:val="24"/>
          <w:lang w:eastAsia="zh-CN"/>
        </w:rPr>
        <w:t>cases</w:t>
      </w:r>
      <w:r w:rsidRPr="005C2C79">
        <w:rPr>
          <w:bCs/>
          <w:color w:val="000000" w:themeColor="text1"/>
          <w:szCs w:val="24"/>
          <w:lang w:eastAsia="zh-CN"/>
        </w:rPr>
        <w:t xml:space="preserve"> </w:t>
      </w:r>
      <w:r>
        <w:rPr>
          <w:bCs/>
          <w:color w:val="000000" w:themeColor="text1"/>
          <w:szCs w:val="24"/>
          <w:lang w:eastAsia="zh-CN"/>
        </w:rPr>
        <w:t xml:space="preserve">will be introduced in Rel-17 </w:t>
      </w:r>
      <w:r w:rsidRPr="005C2C79">
        <w:rPr>
          <w:rFonts w:hint="eastAsia"/>
          <w:bCs/>
          <w:color w:val="000000" w:themeColor="text1"/>
          <w:szCs w:val="24"/>
          <w:lang w:eastAsia="zh-CN"/>
        </w:rPr>
        <w:t>are</w:t>
      </w:r>
      <w:r w:rsidRPr="005C2C79">
        <w:rPr>
          <w:bCs/>
          <w:color w:val="000000" w:themeColor="text1"/>
          <w:szCs w:val="24"/>
          <w:lang w:eastAsia="zh-CN"/>
        </w:rPr>
        <w:t xml:space="preserve"> discussed separately.</w:t>
      </w:r>
    </w:p>
    <w:p w14:paraId="71786510" w14:textId="77777777" w:rsidR="00F02ED6" w:rsidRPr="00F02ED6" w:rsidRDefault="00F02ED6" w:rsidP="00F02ED6">
      <w:pPr>
        <w:rPr>
          <w:b/>
          <w:u w:val="single"/>
          <w:lang w:eastAsia="ko-KR"/>
        </w:rPr>
      </w:pPr>
      <w:r w:rsidRPr="00F02ED6">
        <w:rPr>
          <w:b/>
          <w:u w:val="single"/>
          <w:lang w:eastAsia="ko-KR"/>
        </w:rPr>
        <w:t>Issue 2-3: Test cases configuration for HO with PSCell from EN-DC to EN-DC</w:t>
      </w:r>
    </w:p>
    <w:p w14:paraId="32CA1C69" w14:textId="77777777" w:rsidR="00F02ED6" w:rsidRPr="009D7221"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9D7221">
        <w:rPr>
          <w:color w:val="000000"/>
          <w:szCs w:val="24"/>
          <w:lang w:eastAsia="zh-CN"/>
        </w:rPr>
        <w:t xml:space="preserve">The test </w:t>
      </w:r>
      <w:r w:rsidRPr="009D7221">
        <w:rPr>
          <w:rFonts w:hint="eastAsia"/>
          <w:color w:val="000000"/>
          <w:szCs w:val="24"/>
          <w:lang w:eastAsia="zh-CN"/>
        </w:rPr>
        <w:t xml:space="preserve">can </w:t>
      </w:r>
      <w:r w:rsidRPr="009D7221">
        <w:rPr>
          <w:color w:val="000000"/>
          <w:szCs w:val="24"/>
          <w:lang w:eastAsia="zh-CN"/>
        </w:rPr>
        <w:t>consist of three successive time periods, T1, T2 and T3.</w:t>
      </w:r>
      <w:r w:rsidRPr="009D7221">
        <w:rPr>
          <w:rFonts w:hint="eastAsia"/>
          <w:color w:val="000000"/>
          <w:szCs w:val="24"/>
          <w:lang w:eastAsia="zh-CN"/>
        </w:rPr>
        <w:t xml:space="preserve"> </w:t>
      </w:r>
      <w:r w:rsidRPr="009D7221">
        <w:rPr>
          <w:color w:val="000000"/>
          <w:szCs w:val="24"/>
          <w:lang w:eastAsia="zh-CN"/>
        </w:rPr>
        <w:t>T</w:t>
      </w:r>
      <w:r w:rsidRPr="009D7221">
        <w:rPr>
          <w:rFonts w:hint="eastAsia"/>
          <w:color w:val="000000"/>
          <w:szCs w:val="24"/>
          <w:lang w:eastAsia="zh-CN"/>
        </w:rPr>
        <w:t>he target cells turn off during T1, and turn on during T2. UE will send Event A3 reports and receive RRC message implying handover with PSCell during T2, and perform the handover with PSCell during T3.</w:t>
      </w:r>
    </w:p>
    <w:p w14:paraId="0EB0BCE4" w14:textId="77777777" w:rsidR="00F02ED6" w:rsidRPr="009D7221"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9D7221">
        <w:rPr>
          <w:rFonts w:eastAsia="DengXian" w:hint="eastAsia"/>
          <w:color w:val="000000"/>
          <w:szCs w:val="24"/>
          <w:lang w:eastAsia="zh-CN"/>
        </w:rPr>
        <w:t>F</w:t>
      </w:r>
      <w:r w:rsidRPr="009D7221">
        <w:rPr>
          <w:rFonts w:eastAsia="DengXian"/>
          <w:color w:val="000000"/>
          <w:szCs w:val="24"/>
          <w:lang w:eastAsia="zh-CN"/>
        </w:rPr>
        <w:t>or known target PCell and known target PSCell</w:t>
      </w:r>
    </w:p>
    <w:p w14:paraId="2D4B3B04" w14:textId="77777777" w:rsidR="00F02ED6" w:rsidRPr="009D7221" w:rsidRDefault="00F02ED6" w:rsidP="00F02ED6">
      <w:pPr>
        <w:numPr>
          <w:ilvl w:val="1"/>
          <w:numId w:val="19"/>
        </w:numPr>
        <w:overflowPunct/>
        <w:autoSpaceDE/>
        <w:autoSpaceDN/>
        <w:adjustRightInd/>
        <w:spacing w:after="120" w:line="259" w:lineRule="auto"/>
        <w:ind w:left="1071" w:hanging="357"/>
        <w:jc w:val="both"/>
        <w:textAlignment w:val="auto"/>
        <w:rPr>
          <w:color w:val="000000"/>
          <w:szCs w:val="24"/>
          <w:lang w:eastAsia="zh-CN"/>
        </w:rPr>
      </w:pPr>
      <w:r w:rsidRPr="009D7221">
        <w:rPr>
          <w:rFonts w:hint="eastAsia"/>
          <w:color w:val="000000"/>
          <w:szCs w:val="24"/>
          <w:lang w:eastAsia="zh-CN"/>
        </w:rPr>
        <w:t xml:space="preserve">The test handover requirement for </w:t>
      </w:r>
      <w:r w:rsidRPr="009D7221">
        <w:rPr>
          <w:color w:val="000000"/>
          <w:szCs w:val="24"/>
          <w:lang w:eastAsia="zh-CN"/>
        </w:rPr>
        <w:t>handover</w:t>
      </w:r>
      <w:r w:rsidRPr="009D7221">
        <w:rPr>
          <w:rFonts w:hint="eastAsia"/>
          <w:color w:val="000000"/>
          <w:szCs w:val="24"/>
          <w:lang w:eastAsia="zh-CN"/>
        </w:rPr>
        <w:t xml:space="preserve"> with PSCell is defined as 60ms.</w:t>
      </w:r>
    </w:p>
    <w:p w14:paraId="3A23C72B" w14:textId="77777777" w:rsidR="00F02ED6" w:rsidRPr="009D7221" w:rsidRDefault="00F02ED6" w:rsidP="00F02ED6">
      <w:pPr>
        <w:numPr>
          <w:ilvl w:val="1"/>
          <w:numId w:val="19"/>
        </w:numPr>
        <w:overflowPunct/>
        <w:autoSpaceDE/>
        <w:autoSpaceDN/>
        <w:adjustRightInd/>
        <w:spacing w:after="120" w:line="259" w:lineRule="auto"/>
        <w:ind w:left="1071" w:hanging="357"/>
        <w:jc w:val="both"/>
        <w:textAlignment w:val="auto"/>
        <w:rPr>
          <w:color w:val="000000"/>
          <w:szCs w:val="24"/>
          <w:lang w:eastAsia="zh-CN"/>
        </w:rPr>
      </w:pPr>
      <w:r w:rsidRPr="009D7221">
        <w:rPr>
          <w:rFonts w:hint="eastAsia"/>
          <w:color w:val="000000"/>
          <w:szCs w:val="24"/>
          <w:lang w:eastAsia="zh-CN"/>
        </w:rPr>
        <w:t>T</w:t>
      </w:r>
      <w:r w:rsidRPr="009D7221">
        <w:rPr>
          <w:color w:val="000000"/>
          <w:szCs w:val="24"/>
          <w:lang w:eastAsia="zh-CN"/>
        </w:rPr>
        <w:t>he test requirement for PSCell change delay</w:t>
      </w:r>
      <w:r w:rsidRPr="009D7221">
        <w:rPr>
          <w:rFonts w:hint="eastAsia"/>
          <w:color w:val="000000"/>
          <w:szCs w:val="24"/>
          <w:lang w:eastAsia="zh-CN"/>
        </w:rPr>
        <w:t xml:space="preserve"> is defined as </w:t>
      </w:r>
      <w:r w:rsidRPr="009D7221">
        <w:rPr>
          <w:color w:val="000000"/>
          <w:szCs w:val="24"/>
          <w:lang w:eastAsia="zh-CN"/>
        </w:rPr>
        <w:t>8</w:t>
      </w:r>
      <w:r w:rsidRPr="009D7221">
        <w:rPr>
          <w:rFonts w:hint="eastAsia"/>
          <w:color w:val="000000"/>
          <w:szCs w:val="24"/>
          <w:lang w:eastAsia="zh-CN"/>
        </w:rPr>
        <w:t>7ms.</w:t>
      </w:r>
    </w:p>
    <w:p w14:paraId="099C97BD" w14:textId="77777777" w:rsidR="00F02ED6" w:rsidRPr="00F02ED6" w:rsidRDefault="00F02ED6" w:rsidP="00F02ED6">
      <w:pPr>
        <w:rPr>
          <w:b/>
          <w:u w:val="single"/>
          <w:lang w:eastAsia="ko-KR"/>
        </w:rPr>
      </w:pPr>
      <w:r w:rsidRPr="00F02ED6">
        <w:rPr>
          <w:b/>
          <w:u w:val="single"/>
          <w:lang w:eastAsia="ko-KR"/>
        </w:rPr>
        <w:t>Issue 2-4: Test cases configuration for HO with PSCell from NR SA to EN-DC</w:t>
      </w:r>
    </w:p>
    <w:p w14:paraId="5F92D5A9" w14:textId="5D8C3643" w:rsidR="00F02ED6" w:rsidRPr="00F02ED6"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sidRPr="009D7221">
        <w:rPr>
          <w:color w:val="000000"/>
          <w:szCs w:val="24"/>
          <w:lang w:eastAsia="zh-CN"/>
        </w:rPr>
        <w:t>For the test case of HO with PSCell from NR SA to EN-DC, the sequential processing case should be verified when target PCell and target PSCell are unknown and the target PSCell is in FR1.</w:t>
      </w:r>
    </w:p>
    <w:p w14:paraId="1F1BAF5B" w14:textId="77777777" w:rsidR="00F02ED6" w:rsidRPr="00F02ED6" w:rsidRDefault="00F02ED6" w:rsidP="00F02ED6">
      <w:pPr>
        <w:rPr>
          <w:b/>
          <w:u w:val="single"/>
          <w:lang w:eastAsia="ko-KR"/>
        </w:rPr>
      </w:pPr>
      <w:r w:rsidRPr="00F02ED6">
        <w:rPr>
          <w:b/>
          <w:u w:val="single"/>
          <w:lang w:eastAsia="ko-KR"/>
        </w:rPr>
        <w:t>Issue 2-2: General test cases configuration</w:t>
      </w:r>
    </w:p>
    <w:p w14:paraId="4AD059A8" w14:textId="4B7A1CCF" w:rsidR="00F02ED6" w:rsidRPr="00F02ED6" w:rsidRDefault="00F02ED6" w:rsidP="00F02ED6">
      <w:pPr>
        <w:numPr>
          <w:ilvl w:val="0"/>
          <w:numId w:val="19"/>
        </w:numPr>
        <w:overflowPunct/>
        <w:autoSpaceDE/>
        <w:autoSpaceDN/>
        <w:adjustRightInd/>
        <w:spacing w:after="120" w:line="259" w:lineRule="auto"/>
        <w:ind w:left="720"/>
        <w:jc w:val="both"/>
        <w:textAlignment w:val="auto"/>
        <w:rPr>
          <w:color w:val="000000"/>
          <w:szCs w:val="24"/>
          <w:lang w:eastAsia="zh-CN"/>
        </w:rPr>
      </w:pPr>
      <w:r>
        <w:rPr>
          <w:color w:val="000000"/>
          <w:szCs w:val="24"/>
          <w:lang w:eastAsia="zh-CN"/>
        </w:rPr>
        <w:t>Option 1</w:t>
      </w:r>
      <w:r w:rsidRPr="006C597D">
        <w:rPr>
          <w:color w:val="000000"/>
          <w:szCs w:val="24"/>
          <w:lang w:eastAsia="zh-CN"/>
        </w:rPr>
        <w:t>: For the case when both target PCell and target PSCell are known, the test system sends RRC message implying HO with PSCell only after it receives 2 MRs.</w:t>
      </w:r>
    </w:p>
    <w:p w14:paraId="360C5C65" w14:textId="77777777" w:rsidR="00F02ED6" w:rsidRPr="00F02ED6" w:rsidRDefault="00F02ED6" w:rsidP="00F02ED6">
      <w:pPr>
        <w:rPr>
          <w:b/>
          <w:u w:val="single"/>
          <w:lang w:eastAsia="ko-KR"/>
        </w:rPr>
      </w:pPr>
      <w:r w:rsidRPr="00F02ED6">
        <w:rPr>
          <w:b/>
          <w:u w:val="single"/>
          <w:lang w:eastAsia="ko-KR"/>
        </w:rPr>
        <w:t>Issue 2-5: Test cases list for HO with PSCell</w:t>
      </w:r>
    </w:p>
    <w:p w14:paraId="13416AC8" w14:textId="77777777" w:rsidR="00F02ED6" w:rsidRDefault="00F02ED6" w:rsidP="00F02ED6">
      <w:pPr>
        <w:numPr>
          <w:ilvl w:val="0"/>
          <w:numId w:val="19"/>
        </w:numPr>
        <w:overflowPunct/>
        <w:autoSpaceDE/>
        <w:autoSpaceDN/>
        <w:adjustRightInd/>
        <w:spacing w:after="120" w:line="259" w:lineRule="auto"/>
        <w:ind w:left="720"/>
        <w:jc w:val="both"/>
        <w:textAlignment w:val="auto"/>
        <w:rPr>
          <w:color w:val="000000" w:themeColor="text1"/>
          <w:szCs w:val="24"/>
          <w:lang w:eastAsia="zh-CN"/>
        </w:rPr>
      </w:pPr>
      <w:r>
        <w:rPr>
          <w:color w:val="000000" w:themeColor="text1"/>
          <w:szCs w:val="24"/>
          <w:lang w:eastAsia="zh-CN"/>
        </w:rPr>
        <w:t>Option 1</w:t>
      </w:r>
    </w:p>
    <w:p w14:paraId="4FAA3733" w14:textId="77777777" w:rsidR="00F02ED6" w:rsidRDefault="00F02ED6" w:rsidP="00F02ED6">
      <w:pPr>
        <w:numPr>
          <w:ilvl w:val="1"/>
          <w:numId w:val="19"/>
        </w:numPr>
        <w:overflowPunct/>
        <w:autoSpaceDE/>
        <w:autoSpaceDN/>
        <w:adjustRightInd/>
        <w:spacing w:after="120" w:line="259" w:lineRule="auto"/>
        <w:ind w:left="1071" w:hanging="357"/>
        <w:jc w:val="both"/>
        <w:textAlignment w:val="auto"/>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#1: From SA to EN-DC (All cells are in FR1)</w:t>
      </w:r>
    </w:p>
    <w:p w14:paraId="50147060"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PCell: unknown target PCell</w:t>
      </w:r>
    </w:p>
    <w:p w14:paraId="3B27EC57"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PSCell: unknown target PSCell</w:t>
      </w:r>
    </w:p>
    <w:p w14:paraId="05A29ACE" w14:textId="77777777" w:rsidR="00F02ED6"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Purpose: To verify delay requirements for sequential processing</w:t>
      </w:r>
    </w:p>
    <w:p w14:paraId="4A19721B" w14:textId="77777777" w:rsidR="00F02ED6" w:rsidRDefault="00F02ED6" w:rsidP="00F02ED6">
      <w:pPr>
        <w:numPr>
          <w:ilvl w:val="1"/>
          <w:numId w:val="19"/>
        </w:numPr>
        <w:overflowPunct/>
        <w:autoSpaceDE/>
        <w:autoSpaceDN/>
        <w:adjustRightInd/>
        <w:spacing w:after="120" w:line="259" w:lineRule="auto"/>
        <w:ind w:left="1071" w:hanging="357"/>
        <w:jc w:val="both"/>
        <w:textAlignment w:val="auto"/>
        <w:rPr>
          <w:color w:val="000000" w:themeColor="text1"/>
          <w:szCs w:val="24"/>
          <w:lang w:eastAsia="zh-CN"/>
        </w:rPr>
      </w:pPr>
      <w:r>
        <w:rPr>
          <w:rFonts w:hint="eastAsia"/>
          <w:color w:val="000000" w:themeColor="text1"/>
          <w:szCs w:val="24"/>
          <w:lang w:eastAsia="zh-CN"/>
        </w:rPr>
        <w:lastRenderedPageBreak/>
        <w:t>T</w:t>
      </w:r>
      <w:r>
        <w:rPr>
          <w:color w:val="000000" w:themeColor="text1"/>
          <w:szCs w:val="24"/>
          <w:lang w:eastAsia="zh-CN"/>
        </w:rPr>
        <w:t>C #2: From SA to EN-DC (All cells are in FR1)</w:t>
      </w:r>
    </w:p>
    <w:p w14:paraId="4D3B4229"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PCell: known target PCell</w:t>
      </w:r>
    </w:p>
    <w:p w14:paraId="7565FC41"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PSCell: known target PSCell</w:t>
      </w:r>
    </w:p>
    <w:p w14:paraId="648B2FE3" w14:textId="77777777" w:rsidR="00F02ED6"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Purpose: To verify delay requirements for </w:t>
      </w:r>
      <w:r>
        <w:rPr>
          <w:color w:val="000000" w:themeColor="text1"/>
          <w:szCs w:val="24"/>
          <w:lang w:eastAsia="zh-CN"/>
        </w:rPr>
        <w:t>parallel</w:t>
      </w:r>
      <w:r w:rsidRPr="007A41A2">
        <w:rPr>
          <w:color w:val="000000" w:themeColor="text1"/>
          <w:szCs w:val="24"/>
          <w:lang w:eastAsia="zh-CN"/>
        </w:rPr>
        <w:t xml:space="preserve"> processing</w:t>
      </w:r>
    </w:p>
    <w:p w14:paraId="4AB9156B" w14:textId="77777777" w:rsidR="00F02ED6" w:rsidRDefault="00F02ED6" w:rsidP="00F02ED6">
      <w:pPr>
        <w:numPr>
          <w:ilvl w:val="1"/>
          <w:numId w:val="19"/>
        </w:numPr>
        <w:overflowPunct/>
        <w:autoSpaceDE/>
        <w:autoSpaceDN/>
        <w:adjustRightInd/>
        <w:spacing w:after="120" w:line="259" w:lineRule="auto"/>
        <w:ind w:left="1071" w:hanging="357"/>
        <w:jc w:val="both"/>
        <w:textAlignment w:val="auto"/>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#5: From NE-DC to NE-DC (All cells are in FR1)</w:t>
      </w:r>
    </w:p>
    <w:p w14:paraId="397790AC"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PCell: </w:t>
      </w:r>
      <w:r>
        <w:rPr>
          <w:color w:val="000000" w:themeColor="text1"/>
          <w:szCs w:val="24"/>
          <w:lang w:eastAsia="zh-CN"/>
        </w:rPr>
        <w:t xml:space="preserve">Intra-frequency handover from FR1 to FR1, </w:t>
      </w:r>
      <w:r w:rsidRPr="007A41A2">
        <w:rPr>
          <w:color w:val="000000" w:themeColor="text1"/>
          <w:szCs w:val="24"/>
          <w:lang w:eastAsia="zh-CN"/>
        </w:rPr>
        <w:t>known target PCell</w:t>
      </w:r>
    </w:p>
    <w:p w14:paraId="3AF5F86B"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PSCell: known target PSCell</w:t>
      </w:r>
    </w:p>
    <w:p w14:paraId="0947E3DC" w14:textId="77777777" w:rsidR="00F02ED6"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Purpose: To verify delay requirements for </w:t>
      </w:r>
      <w:r>
        <w:rPr>
          <w:color w:val="000000" w:themeColor="text1"/>
          <w:szCs w:val="24"/>
          <w:lang w:eastAsia="zh-CN"/>
        </w:rPr>
        <w:t>known PCell and known PSCell combination</w:t>
      </w:r>
    </w:p>
    <w:p w14:paraId="25FD313C" w14:textId="77777777" w:rsidR="00F02ED6" w:rsidRDefault="00F02ED6" w:rsidP="00F02ED6">
      <w:pPr>
        <w:numPr>
          <w:ilvl w:val="1"/>
          <w:numId w:val="19"/>
        </w:numPr>
        <w:overflowPunct/>
        <w:autoSpaceDE/>
        <w:autoSpaceDN/>
        <w:adjustRightInd/>
        <w:spacing w:after="120" w:line="259" w:lineRule="auto"/>
        <w:ind w:left="1071" w:hanging="357"/>
        <w:jc w:val="both"/>
        <w:textAlignment w:val="auto"/>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#6: From NE-DC to NE-DC (All cells are in FR1)</w:t>
      </w:r>
    </w:p>
    <w:p w14:paraId="7D569B1E"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PCell: </w:t>
      </w:r>
      <w:r>
        <w:rPr>
          <w:color w:val="000000" w:themeColor="text1"/>
          <w:szCs w:val="24"/>
          <w:lang w:eastAsia="zh-CN"/>
        </w:rPr>
        <w:t xml:space="preserve">Inter-frequency handover from FR1 to FR1, </w:t>
      </w:r>
      <w:r w:rsidRPr="00530EAD">
        <w:rPr>
          <w:color w:val="000000" w:themeColor="text1"/>
          <w:szCs w:val="24"/>
          <w:lang w:eastAsia="zh-CN"/>
        </w:rPr>
        <w:t>unknown</w:t>
      </w:r>
      <w:r w:rsidRPr="007A41A2">
        <w:rPr>
          <w:color w:val="000000" w:themeColor="text1"/>
          <w:szCs w:val="24"/>
          <w:lang w:eastAsia="zh-CN"/>
        </w:rPr>
        <w:t xml:space="preserve"> target PCell</w:t>
      </w:r>
    </w:p>
    <w:p w14:paraId="7E89C34F"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PSCell: </w:t>
      </w:r>
      <w:r>
        <w:rPr>
          <w:color w:val="000000" w:themeColor="text1"/>
          <w:szCs w:val="24"/>
          <w:lang w:eastAsia="zh-CN"/>
        </w:rPr>
        <w:t>un</w:t>
      </w:r>
      <w:r w:rsidRPr="007A41A2">
        <w:rPr>
          <w:color w:val="000000" w:themeColor="text1"/>
          <w:szCs w:val="24"/>
          <w:lang w:eastAsia="zh-CN"/>
        </w:rPr>
        <w:t>known target PSCell</w:t>
      </w:r>
    </w:p>
    <w:p w14:paraId="06169FD2" w14:textId="77777777" w:rsidR="00F02ED6"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Purpose: To verify delay requirements for </w:t>
      </w:r>
      <w:r w:rsidRPr="00530EAD">
        <w:rPr>
          <w:color w:val="000000" w:themeColor="text1"/>
          <w:szCs w:val="24"/>
          <w:lang w:eastAsia="zh-CN"/>
        </w:rPr>
        <w:t>unknown</w:t>
      </w:r>
      <w:r>
        <w:rPr>
          <w:color w:val="000000" w:themeColor="text1"/>
          <w:szCs w:val="24"/>
          <w:lang w:eastAsia="zh-CN"/>
        </w:rPr>
        <w:t xml:space="preserve"> PCell and unknown PSCell combination</w:t>
      </w:r>
    </w:p>
    <w:p w14:paraId="2CFDE0FB" w14:textId="77777777" w:rsidR="00F02ED6" w:rsidRDefault="00F02ED6" w:rsidP="00F02ED6">
      <w:pPr>
        <w:numPr>
          <w:ilvl w:val="1"/>
          <w:numId w:val="19"/>
        </w:numPr>
        <w:overflowPunct/>
        <w:autoSpaceDE/>
        <w:autoSpaceDN/>
        <w:adjustRightInd/>
        <w:spacing w:after="120" w:line="259" w:lineRule="auto"/>
        <w:ind w:left="1071" w:hanging="357"/>
        <w:jc w:val="both"/>
        <w:textAlignment w:val="auto"/>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#9: From EN-DC to EN-DC (All cells are in FR1)</w:t>
      </w:r>
    </w:p>
    <w:p w14:paraId="22ACBEAC"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PCell: </w:t>
      </w:r>
      <w:r>
        <w:rPr>
          <w:color w:val="000000" w:themeColor="text1"/>
          <w:szCs w:val="24"/>
          <w:lang w:eastAsia="zh-CN"/>
        </w:rPr>
        <w:t xml:space="preserve">E-UTRA intra-frequency handover, </w:t>
      </w:r>
      <w:r w:rsidRPr="00861DA0">
        <w:rPr>
          <w:color w:val="000000" w:themeColor="text1"/>
          <w:szCs w:val="24"/>
          <w:lang w:eastAsia="zh-CN"/>
        </w:rPr>
        <w:t>known</w:t>
      </w:r>
      <w:r w:rsidRPr="007A41A2">
        <w:rPr>
          <w:color w:val="000000" w:themeColor="text1"/>
          <w:szCs w:val="24"/>
          <w:lang w:eastAsia="zh-CN"/>
        </w:rPr>
        <w:t xml:space="preserve"> target PCell</w:t>
      </w:r>
    </w:p>
    <w:p w14:paraId="581B9CE2"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PSCell: </w:t>
      </w:r>
      <w:r w:rsidRPr="00861DA0">
        <w:rPr>
          <w:color w:val="000000" w:themeColor="text1"/>
          <w:szCs w:val="24"/>
          <w:lang w:eastAsia="zh-CN"/>
        </w:rPr>
        <w:t>known</w:t>
      </w:r>
      <w:r w:rsidRPr="007A41A2">
        <w:rPr>
          <w:color w:val="000000" w:themeColor="text1"/>
          <w:szCs w:val="24"/>
          <w:lang w:eastAsia="zh-CN"/>
        </w:rPr>
        <w:t xml:space="preserve"> target PSCell</w:t>
      </w:r>
    </w:p>
    <w:p w14:paraId="365E601F" w14:textId="77777777" w:rsidR="00F02ED6"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Purpose: To verify delay requirements for </w:t>
      </w:r>
      <w:r w:rsidRPr="00861DA0">
        <w:rPr>
          <w:color w:val="000000" w:themeColor="text1"/>
          <w:szCs w:val="24"/>
          <w:lang w:eastAsia="zh-CN"/>
        </w:rPr>
        <w:t>known</w:t>
      </w:r>
      <w:r>
        <w:rPr>
          <w:color w:val="000000" w:themeColor="text1"/>
          <w:szCs w:val="24"/>
          <w:lang w:eastAsia="zh-CN"/>
        </w:rPr>
        <w:t xml:space="preserve"> PCell and </w:t>
      </w:r>
      <w:r w:rsidRPr="00861DA0">
        <w:rPr>
          <w:color w:val="000000" w:themeColor="text1"/>
          <w:szCs w:val="24"/>
          <w:lang w:eastAsia="zh-CN"/>
        </w:rPr>
        <w:t>known</w:t>
      </w:r>
      <w:r>
        <w:rPr>
          <w:color w:val="000000" w:themeColor="text1"/>
          <w:szCs w:val="24"/>
          <w:lang w:eastAsia="zh-CN"/>
        </w:rPr>
        <w:t xml:space="preserve"> PSCell combination</w:t>
      </w:r>
    </w:p>
    <w:p w14:paraId="5D9A4CD1" w14:textId="77777777" w:rsidR="00F02ED6" w:rsidRDefault="00F02ED6" w:rsidP="00F02ED6">
      <w:pPr>
        <w:numPr>
          <w:ilvl w:val="1"/>
          <w:numId w:val="19"/>
        </w:numPr>
        <w:overflowPunct/>
        <w:autoSpaceDE/>
        <w:autoSpaceDN/>
        <w:adjustRightInd/>
        <w:spacing w:after="120" w:line="259" w:lineRule="auto"/>
        <w:ind w:left="1071" w:hanging="357"/>
        <w:jc w:val="both"/>
        <w:textAlignment w:val="auto"/>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#11: From EN-DC to EN-DC (All cells are in FR1)</w:t>
      </w:r>
    </w:p>
    <w:p w14:paraId="0381D9AD"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PCell: </w:t>
      </w:r>
      <w:r>
        <w:rPr>
          <w:color w:val="000000" w:themeColor="text1"/>
          <w:szCs w:val="24"/>
          <w:lang w:eastAsia="zh-CN"/>
        </w:rPr>
        <w:t xml:space="preserve">E-UTRA </w:t>
      </w:r>
      <w:r w:rsidRPr="00530EAD">
        <w:rPr>
          <w:color w:val="000000" w:themeColor="text1"/>
          <w:szCs w:val="24"/>
          <w:lang w:eastAsia="zh-CN"/>
        </w:rPr>
        <w:t>inter</w:t>
      </w:r>
      <w:r>
        <w:rPr>
          <w:color w:val="000000" w:themeColor="text1"/>
          <w:szCs w:val="24"/>
          <w:lang w:eastAsia="zh-CN"/>
        </w:rPr>
        <w:t xml:space="preserve">-frequency handover, </w:t>
      </w:r>
      <w:r w:rsidRPr="00530EAD">
        <w:rPr>
          <w:color w:val="000000" w:themeColor="text1"/>
          <w:szCs w:val="24"/>
          <w:lang w:eastAsia="zh-CN"/>
        </w:rPr>
        <w:t>unknown</w:t>
      </w:r>
      <w:r w:rsidRPr="007A41A2">
        <w:rPr>
          <w:color w:val="000000" w:themeColor="text1"/>
          <w:szCs w:val="24"/>
          <w:lang w:eastAsia="zh-CN"/>
        </w:rPr>
        <w:t xml:space="preserve"> target PCell</w:t>
      </w:r>
    </w:p>
    <w:p w14:paraId="27887CF8" w14:textId="77777777" w:rsidR="00F02ED6" w:rsidRPr="007A41A2" w:rsidRDefault="00F02ED6" w:rsidP="00F02ED6">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PSCell: </w:t>
      </w:r>
      <w:r w:rsidRPr="00530EAD">
        <w:rPr>
          <w:color w:val="000000" w:themeColor="text1"/>
          <w:szCs w:val="24"/>
          <w:lang w:eastAsia="zh-CN"/>
        </w:rPr>
        <w:t>unknown</w:t>
      </w:r>
      <w:r w:rsidRPr="007A41A2">
        <w:rPr>
          <w:color w:val="000000" w:themeColor="text1"/>
          <w:szCs w:val="24"/>
          <w:lang w:eastAsia="zh-CN"/>
        </w:rPr>
        <w:t xml:space="preserve"> target PSCell</w:t>
      </w:r>
    </w:p>
    <w:p w14:paraId="4FF13239" w14:textId="4D4FDC5D" w:rsidR="00F02ED6" w:rsidRPr="00F02ED6" w:rsidRDefault="00F02ED6" w:rsidP="00DF1887">
      <w:pPr>
        <w:numPr>
          <w:ilvl w:val="2"/>
          <w:numId w:val="19"/>
        </w:numPr>
        <w:overflowPunct/>
        <w:autoSpaceDE/>
        <w:autoSpaceDN/>
        <w:adjustRightInd/>
        <w:spacing w:after="120" w:line="259" w:lineRule="auto"/>
        <w:ind w:left="1429" w:hanging="357"/>
        <w:jc w:val="both"/>
        <w:textAlignment w:val="auto"/>
        <w:rPr>
          <w:color w:val="000000" w:themeColor="text1"/>
          <w:szCs w:val="24"/>
          <w:lang w:eastAsia="zh-CN"/>
        </w:rPr>
      </w:pPr>
      <w:r w:rsidRPr="007A41A2">
        <w:rPr>
          <w:color w:val="000000" w:themeColor="text1"/>
          <w:szCs w:val="24"/>
          <w:lang w:eastAsia="zh-CN"/>
        </w:rPr>
        <w:t xml:space="preserve">Purpose: To verify delay requirements for </w:t>
      </w:r>
      <w:r w:rsidRPr="00530EAD">
        <w:rPr>
          <w:color w:val="000000" w:themeColor="text1"/>
          <w:szCs w:val="24"/>
          <w:lang w:eastAsia="zh-CN"/>
        </w:rPr>
        <w:t>unknown</w:t>
      </w:r>
      <w:r>
        <w:rPr>
          <w:color w:val="000000" w:themeColor="text1"/>
          <w:szCs w:val="24"/>
          <w:lang w:eastAsia="zh-CN"/>
        </w:rPr>
        <w:t xml:space="preserve"> PCell and </w:t>
      </w:r>
      <w:r w:rsidRPr="00530EAD">
        <w:rPr>
          <w:color w:val="000000" w:themeColor="text1"/>
          <w:szCs w:val="24"/>
          <w:lang w:eastAsia="zh-CN"/>
        </w:rPr>
        <w:t>unknown</w:t>
      </w:r>
      <w:r>
        <w:rPr>
          <w:color w:val="000000" w:themeColor="text1"/>
          <w:szCs w:val="24"/>
          <w:lang w:eastAsia="zh-CN"/>
        </w:rPr>
        <w:t xml:space="preserve"> PSCell combination</w:t>
      </w:r>
    </w:p>
    <w:p w14:paraId="3C5A8905" w14:textId="62544727" w:rsidR="00F02ED6" w:rsidRPr="00941830" w:rsidRDefault="00F02ED6" w:rsidP="00F02ED6">
      <w:pPr>
        <w:rPr>
          <w:rFonts w:eastAsia="SimSun"/>
          <w:b/>
          <w:bCs/>
        </w:rPr>
      </w:pPr>
      <w:r w:rsidRPr="00941830">
        <w:rPr>
          <w:rFonts w:eastAsia="SimSun"/>
          <w:b/>
          <w:bCs/>
        </w:rPr>
        <w:t>(</w:t>
      </w:r>
      <w:r>
        <w:rPr>
          <w:rFonts w:eastAsia="SimSun"/>
          <w:b/>
          <w:bCs/>
        </w:rPr>
        <w:t>4</w:t>
      </w:r>
      <w:r w:rsidRPr="00941830">
        <w:rPr>
          <w:rFonts w:eastAsia="SimSun"/>
          <w:b/>
          <w:bCs/>
        </w:rPr>
        <w:t xml:space="preserve">) </w:t>
      </w:r>
      <w:r w:rsidR="000E26C2" w:rsidRPr="000E26C2">
        <w:rPr>
          <w:rFonts w:eastAsia="SimSun"/>
          <w:b/>
          <w:bCs/>
        </w:rPr>
        <w:t>PUCCH SCell activation</w:t>
      </w:r>
      <w:r w:rsidRPr="00941830">
        <w:rPr>
          <w:rFonts w:eastAsia="SimSun"/>
          <w:b/>
          <w:bCs/>
        </w:rPr>
        <w:t xml:space="preserve"> </w:t>
      </w:r>
    </w:p>
    <w:p w14:paraId="78476AA4" w14:textId="1BDFF5CB" w:rsidR="00F02ED6" w:rsidRDefault="00F02ED6" w:rsidP="00F02ED6">
      <w:r>
        <w:t xml:space="preserve">The way forward was agreed in </w:t>
      </w:r>
      <w:r w:rsidR="00AE378B" w:rsidRPr="00AE378B">
        <w:t>R4-2211208</w:t>
      </w:r>
      <w:r>
        <w:t>. Following CRs were agreed and endorsed.</w:t>
      </w:r>
    </w:p>
    <w:tbl>
      <w:tblPr>
        <w:tblStyle w:val="TableGrid"/>
        <w:tblW w:w="0" w:type="auto"/>
        <w:tblLook w:val="04A0" w:firstRow="1" w:lastRow="0" w:firstColumn="1" w:lastColumn="0" w:noHBand="0" w:noVBand="1"/>
      </w:tblPr>
      <w:tblGrid>
        <w:gridCol w:w="1607"/>
        <w:gridCol w:w="4182"/>
        <w:gridCol w:w="1626"/>
        <w:gridCol w:w="1543"/>
      </w:tblGrid>
      <w:tr w:rsidR="00AE378B" w:rsidRPr="00B2167A" w14:paraId="65A467F8" w14:textId="77777777" w:rsidTr="00B5258F">
        <w:trPr>
          <w:trHeight w:val="443"/>
        </w:trPr>
        <w:tc>
          <w:tcPr>
            <w:tcW w:w="1607" w:type="dxa"/>
          </w:tcPr>
          <w:p w14:paraId="66D31002" w14:textId="04508B42" w:rsidR="00AE378B" w:rsidRPr="00AE378B" w:rsidRDefault="00AE378B" w:rsidP="00AE378B">
            <w:pPr>
              <w:rPr>
                <w:lang w:val="en-US" w:eastAsia="zh-CN"/>
              </w:rPr>
            </w:pPr>
            <w:r>
              <w:rPr>
                <w:rFonts w:eastAsia="Malgun Gothic"/>
              </w:rPr>
              <w:t>R4-2211209</w:t>
            </w:r>
          </w:p>
        </w:tc>
        <w:tc>
          <w:tcPr>
            <w:tcW w:w="4182" w:type="dxa"/>
          </w:tcPr>
          <w:p w14:paraId="4A1A1570" w14:textId="4EE54821"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38.133 draftCR on PUCCH SCell activation delay</w:t>
            </w:r>
          </w:p>
        </w:tc>
        <w:tc>
          <w:tcPr>
            <w:tcW w:w="1626" w:type="dxa"/>
          </w:tcPr>
          <w:p w14:paraId="65B53510" w14:textId="02ED74F8"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Nokia</w:t>
            </w:r>
          </w:p>
        </w:tc>
        <w:tc>
          <w:tcPr>
            <w:tcW w:w="1543" w:type="dxa"/>
          </w:tcPr>
          <w:p w14:paraId="73C19CAC" w14:textId="16F119FA"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Endorsed</w:t>
            </w:r>
          </w:p>
        </w:tc>
      </w:tr>
      <w:tr w:rsidR="00AE378B" w:rsidRPr="00B2167A" w14:paraId="49E3B5F9" w14:textId="77777777" w:rsidTr="00B5258F">
        <w:trPr>
          <w:trHeight w:val="452"/>
        </w:trPr>
        <w:tc>
          <w:tcPr>
            <w:tcW w:w="1607" w:type="dxa"/>
          </w:tcPr>
          <w:p w14:paraId="6F358E1A" w14:textId="3F184B81"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R4-2211014</w:t>
            </w:r>
          </w:p>
        </w:tc>
        <w:tc>
          <w:tcPr>
            <w:tcW w:w="4182" w:type="dxa"/>
          </w:tcPr>
          <w:p w14:paraId="749962B2" w14:textId="0BFF3A40"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CR on PUCCH SCell activation and deactivation delay requirements</w:t>
            </w:r>
          </w:p>
        </w:tc>
        <w:tc>
          <w:tcPr>
            <w:tcW w:w="1626" w:type="dxa"/>
          </w:tcPr>
          <w:p w14:paraId="3B6C2C31" w14:textId="5F0CCD68"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MTK</w:t>
            </w:r>
          </w:p>
        </w:tc>
        <w:tc>
          <w:tcPr>
            <w:tcW w:w="1543" w:type="dxa"/>
          </w:tcPr>
          <w:p w14:paraId="3FE8326F" w14:textId="19ED05A9"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Agreed</w:t>
            </w:r>
          </w:p>
        </w:tc>
      </w:tr>
      <w:tr w:rsidR="00AE378B" w:rsidRPr="00B2167A" w14:paraId="39F8C726" w14:textId="77777777" w:rsidTr="00B5258F">
        <w:trPr>
          <w:trHeight w:val="452"/>
        </w:trPr>
        <w:tc>
          <w:tcPr>
            <w:tcW w:w="1607" w:type="dxa"/>
          </w:tcPr>
          <w:p w14:paraId="3FC8EFA4" w14:textId="29E7F208"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R4-2211015</w:t>
            </w:r>
          </w:p>
        </w:tc>
        <w:tc>
          <w:tcPr>
            <w:tcW w:w="4182" w:type="dxa"/>
          </w:tcPr>
          <w:p w14:paraId="1A9E4CC8" w14:textId="36BD31E3"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CR on PUCCH SCell activation</w:t>
            </w:r>
          </w:p>
        </w:tc>
        <w:tc>
          <w:tcPr>
            <w:tcW w:w="1626" w:type="dxa"/>
          </w:tcPr>
          <w:p w14:paraId="45F46534" w14:textId="2769B9E6" w:rsidR="00AE378B" w:rsidRPr="00F02ED6" w:rsidRDefault="00AE378B" w:rsidP="00AE378B">
            <w:r>
              <w:rPr>
                <w:rFonts w:eastAsia="Malgun Gothic"/>
              </w:rPr>
              <w:t>Huawei</w:t>
            </w:r>
          </w:p>
        </w:tc>
        <w:tc>
          <w:tcPr>
            <w:tcW w:w="1543" w:type="dxa"/>
          </w:tcPr>
          <w:p w14:paraId="4BDB5FD8" w14:textId="32A8F549" w:rsidR="00AE378B" w:rsidRPr="00F02ED6" w:rsidRDefault="00AE378B" w:rsidP="00AE378B">
            <w:r>
              <w:rPr>
                <w:rFonts w:eastAsia="Malgun Gothic"/>
              </w:rPr>
              <w:t>Agreed</w:t>
            </w:r>
          </w:p>
        </w:tc>
      </w:tr>
      <w:tr w:rsidR="00AE378B" w:rsidRPr="00B2167A" w14:paraId="3FFEAC5C" w14:textId="77777777" w:rsidTr="00B5258F">
        <w:trPr>
          <w:trHeight w:val="452"/>
        </w:trPr>
        <w:tc>
          <w:tcPr>
            <w:tcW w:w="1607" w:type="dxa"/>
          </w:tcPr>
          <w:p w14:paraId="17FCC2F1" w14:textId="35772A38"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R4-2211016</w:t>
            </w:r>
          </w:p>
        </w:tc>
        <w:tc>
          <w:tcPr>
            <w:tcW w:w="4182" w:type="dxa"/>
          </w:tcPr>
          <w:p w14:paraId="56CF4BA0" w14:textId="029FBF48"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CR on SCell activation/deactivation with PUCCH</w:t>
            </w:r>
          </w:p>
        </w:tc>
        <w:tc>
          <w:tcPr>
            <w:tcW w:w="1626" w:type="dxa"/>
          </w:tcPr>
          <w:p w14:paraId="69951C2E" w14:textId="6D473412" w:rsidR="00AE378B" w:rsidRPr="00F02ED6" w:rsidRDefault="00AE378B" w:rsidP="00AE378B">
            <w:pPr>
              <w:pStyle w:val="TAL"/>
              <w:keepNext w:val="0"/>
              <w:keepLines w:val="0"/>
              <w:rPr>
                <w:rFonts w:ascii="Times New Roman" w:hAnsi="Times New Roman"/>
                <w:sz w:val="20"/>
              </w:rPr>
            </w:pPr>
            <w:r>
              <w:rPr>
                <w:rFonts w:ascii="Times New Roman" w:eastAsia="Malgun Gothic" w:hAnsi="Times New Roman"/>
                <w:sz w:val="20"/>
              </w:rPr>
              <w:t>Ericsson</w:t>
            </w:r>
          </w:p>
        </w:tc>
        <w:tc>
          <w:tcPr>
            <w:tcW w:w="1543" w:type="dxa"/>
          </w:tcPr>
          <w:p w14:paraId="1866EF7F" w14:textId="45E600E4" w:rsidR="00AE378B" w:rsidRPr="00F02ED6" w:rsidRDefault="00AE378B" w:rsidP="00AE378B">
            <w:r>
              <w:rPr>
                <w:rFonts w:eastAsia="Malgun Gothic"/>
              </w:rPr>
              <w:t>Agreed</w:t>
            </w:r>
          </w:p>
        </w:tc>
      </w:tr>
    </w:tbl>
    <w:p w14:paraId="44138823" w14:textId="77777777" w:rsidR="00F02ED6" w:rsidRPr="00DF1887" w:rsidRDefault="00F02ED6" w:rsidP="00DF1887">
      <w:pPr>
        <w:rPr>
          <w:b/>
          <w:u w:val="single"/>
          <w:lang w:eastAsia="ko-KR"/>
        </w:rPr>
      </w:pPr>
    </w:p>
    <w:p w14:paraId="22B79F38" w14:textId="77777777" w:rsidR="00AE378B" w:rsidRPr="00AE378B" w:rsidRDefault="00AE378B" w:rsidP="00AE378B">
      <w:pPr>
        <w:rPr>
          <w:b/>
          <w:u w:val="single"/>
          <w:lang w:eastAsia="ko-KR"/>
        </w:rPr>
      </w:pPr>
      <w:r w:rsidRPr="00AE378B">
        <w:rPr>
          <w:b/>
          <w:u w:val="single"/>
          <w:lang w:eastAsia="ko-KR"/>
        </w:rPr>
        <w:t>Issue 1-1-1: The known condition of PL-RS</w:t>
      </w:r>
    </w:p>
    <w:p w14:paraId="7963F052"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0A0776D9" w14:textId="77777777" w:rsidR="00AE378B" w:rsidRPr="00AE378B" w:rsidRDefault="00AE378B" w:rsidP="00AE378B">
      <w:pPr>
        <w:pStyle w:val="ListParagraph"/>
        <w:widowControl/>
        <w:numPr>
          <w:ilvl w:val="0"/>
          <w:numId w:val="19"/>
        </w:numPr>
        <w:spacing w:after="120"/>
        <w:ind w:leftChars="0" w:left="64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the known condition of PL-RS for known PUCCH SCell could be defined as:</w:t>
      </w:r>
    </w:p>
    <w:p w14:paraId="5B671C73" w14:textId="77777777" w:rsidR="00AE378B" w:rsidRPr="00AE378B" w:rsidRDefault="00AE378B" w:rsidP="00AE378B">
      <w:pPr>
        <w:pStyle w:val="ListParagraph"/>
        <w:widowControl/>
        <w:numPr>
          <w:ilvl w:val="1"/>
          <w:numId w:val="19"/>
        </w:numPr>
        <w:spacing w:after="120" w:line="259" w:lineRule="auto"/>
        <w:ind w:leftChars="0" w:left="136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 xml:space="preserve">The pathloss reference signal is known </w:t>
      </w:r>
      <w:r w:rsidRPr="00AE378B">
        <w:rPr>
          <w:rFonts w:ascii="Times New Roman" w:eastAsia="SimSun" w:hAnsi="Times New Roman"/>
          <w:i/>
          <w:sz w:val="20"/>
          <w:szCs w:val="20"/>
          <w:lang w:eastAsia="zh-CN"/>
        </w:rPr>
        <w:t>for known PUCCH SCell during activation</w:t>
      </w:r>
      <w:r w:rsidRPr="00AE378B">
        <w:rPr>
          <w:rFonts w:ascii="Times New Roman" w:eastAsia="SimSun" w:hAnsi="Times New Roman"/>
          <w:sz w:val="20"/>
          <w:szCs w:val="20"/>
          <w:lang w:eastAsia="zh-CN"/>
        </w:rPr>
        <w:t xml:space="preserve"> if the following conditions are met.</w:t>
      </w:r>
    </w:p>
    <w:p w14:paraId="1DBB5BC5" w14:textId="77777777" w:rsidR="00AE378B" w:rsidRPr="00AE378B" w:rsidRDefault="00AE378B" w:rsidP="00AE378B">
      <w:pPr>
        <w:pStyle w:val="ListParagraph"/>
        <w:widowControl/>
        <w:numPr>
          <w:ilvl w:val="2"/>
          <w:numId w:val="19"/>
        </w:numPr>
        <w:spacing w:after="120" w:line="259" w:lineRule="auto"/>
        <w:ind w:leftChars="0" w:left="208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 xml:space="preserve">PUCCH SCell activation command is received within 1280 ms upon the last transmission of the RS resource for L3 measurement reporting. </w:t>
      </w:r>
    </w:p>
    <w:p w14:paraId="37BC4EF0" w14:textId="77777777" w:rsidR="00AE378B" w:rsidRPr="00AE378B" w:rsidRDefault="00AE378B" w:rsidP="00AE378B">
      <w:pPr>
        <w:pStyle w:val="ListParagraph"/>
        <w:widowControl/>
        <w:numPr>
          <w:ilvl w:val="2"/>
          <w:numId w:val="19"/>
        </w:numPr>
        <w:spacing w:after="120" w:line="259" w:lineRule="auto"/>
        <w:ind w:leftChars="0" w:left="208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The target pathloss reference signal remains detectable during</w:t>
      </w:r>
      <w:r w:rsidRPr="00AE378B">
        <w:rPr>
          <w:rFonts w:ascii="Times New Roman" w:eastAsia="SimSun" w:hAnsi="Times New Roman"/>
          <w:i/>
          <w:sz w:val="20"/>
          <w:szCs w:val="20"/>
          <w:lang w:eastAsia="zh-CN"/>
        </w:rPr>
        <w:t xml:space="preserve"> the PUCCH SCell activation period</w:t>
      </w:r>
    </w:p>
    <w:p w14:paraId="4E2D13C5" w14:textId="77777777" w:rsidR="00AE378B" w:rsidRPr="00AE378B" w:rsidRDefault="00AE378B" w:rsidP="00AE378B">
      <w:pPr>
        <w:pStyle w:val="ListParagraph"/>
        <w:widowControl/>
        <w:numPr>
          <w:ilvl w:val="3"/>
          <w:numId w:val="19"/>
        </w:numPr>
        <w:spacing w:after="120" w:line="259" w:lineRule="auto"/>
        <w:ind w:leftChars="0" w:left="280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SNR of the target pathloss reference signal≥-3dB</w:t>
      </w:r>
    </w:p>
    <w:p w14:paraId="325C4A74" w14:textId="77777777" w:rsidR="00AE378B" w:rsidRPr="00AE378B" w:rsidRDefault="00AE378B" w:rsidP="00AE378B">
      <w:pPr>
        <w:pStyle w:val="ListParagraph"/>
        <w:widowControl/>
        <w:numPr>
          <w:ilvl w:val="2"/>
          <w:numId w:val="19"/>
        </w:numPr>
        <w:spacing w:after="120" w:line="259" w:lineRule="auto"/>
        <w:ind w:leftChars="0" w:left="208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 xml:space="preserve">The associated SSBs with the target pathloss reference signal remain detectable during </w:t>
      </w:r>
      <w:r w:rsidRPr="00AE378B">
        <w:rPr>
          <w:rFonts w:ascii="Times New Roman" w:eastAsia="SimSun" w:hAnsi="Times New Roman"/>
          <w:i/>
          <w:sz w:val="20"/>
          <w:szCs w:val="20"/>
          <w:lang w:eastAsia="zh-CN"/>
        </w:rPr>
        <w:t>the PUCCH SCell activation period</w:t>
      </w:r>
    </w:p>
    <w:p w14:paraId="19A10E79" w14:textId="77777777" w:rsidR="00AE378B" w:rsidRPr="00AE378B" w:rsidRDefault="00AE378B" w:rsidP="00AE378B">
      <w:pPr>
        <w:pStyle w:val="ListParagraph"/>
        <w:widowControl/>
        <w:numPr>
          <w:ilvl w:val="3"/>
          <w:numId w:val="19"/>
        </w:numPr>
        <w:spacing w:after="120" w:line="259" w:lineRule="auto"/>
        <w:ind w:leftChars="0" w:left="280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SNR of the associated SSB ≥-3dB</w:t>
      </w:r>
    </w:p>
    <w:p w14:paraId="52B4F2A0" w14:textId="77777777" w:rsidR="00AE378B" w:rsidRPr="00AE378B" w:rsidRDefault="00AE378B" w:rsidP="00AE378B">
      <w:pPr>
        <w:pStyle w:val="ListParagraph"/>
        <w:widowControl/>
        <w:numPr>
          <w:ilvl w:val="1"/>
          <w:numId w:val="19"/>
        </w:numPr>
        <w:spacing w:after="120" w:line="259" w:lineRule="auto"/>
        <w:ind w:leftChars="0" w:left="136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Otherwise, the pathloss reference signal is unknown.</w:t>
      </w:r>
    </w:p>
    <w:p w14:paraId="02CCC696" w14:textId="77777777" w:rsidR="00AE378B" w:rsidRPr="00AE378B" w:rsidRDefault="00AE378B" w:rsidP="00AE378B">
      <w:pPr>
        <w:pStyle w:val="ListParagraph"/>
        <w:widowControl/>
        <w:numPr>
          <w:ilvl w:val="0"/>
          <w:numId w:val="19"/>
        </w:numPr>
        <w:spacing w:after="120"/>
        <w:ind w:leftChars="0" w:left="64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lastRenderedPageBreak/>
        <w:t>the known condition of PL-RS for unknown PUCCH SCell could be defined as:</w:t>
      </w:r>
    </w:p>
    <w:p w14:paraId="04EB0F89" w14:textId="77777777" w:rsidR="00AE378B" w:rsidRPr="00AE378B" w:rsidRDefault="00AE378B" w:rsidP="00AE378B">
      <w:pPr>
        <w:pStyle w:val="ListParagraph"/>
        <w:widowControl/>
        <w:numPr>
          <w:ilvl w:val="1"/>
          <w:numId w:val="19"/>
        </w:numPr>
        <w:spacing w:after="120" w:line="259" w:lineRule="auto"/>
        <w:ind w:leftChars="0" w:left="136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 xml:space="preserve">The pathloss reference signal is known for </w:t>
      </w:r>
      <w:r w:rsidRPr="00AE378B">
        <w:rPr>
          <w:rFonts w:ascii="Times New Roman" w:eastAsia="SimSun" w:hAnsi="Times New Roman"/>
          <w:i/>
          <w:sz w:val="20"/>
          <w:szCs w:val="20"/>
          <w:lang w:eastAsia="zh-CN"/>
        </w:rPr>
        <w:t>unknown PUCCH SCell during activation</w:t>
      </w:r>
      <w:r w:rsidRPr="00AE378B">
        <w:rPr>
          <w:rFonts w:ascii="Times New Roman" w:eastAsia="SimSun" w:hAnsi="Times New Roman"/>
          <w:sz w:val="20"/>
          <w:szCs w:val="20"/>
          <w:lang w:eastAsia="zh-CN"/>
        </w:rPr>
        <w:t xml:space="preserve"> if the following conditions are met.</w:t>
      </w:r>
    </w:p>
    <w:p w14:paraId="48BFA03C" w14:textId="77777777" w:rsidR="00AE378B" w:rsidRPr="00AE378B" w:rsidRDefault="00AE378B" w:rsidP="00AE378B">
      <w:pPr>
        <w:pStyle w:val="ListParagraph"/>
        <w:widowControl/>
        <w:numPr>
          <w:ilvl w:val="2"/>
          <w:numId w:val="19"/>
        </w:numPr>
        <w:spacing w:after="120" w:line="259" w:lineRule="auto"/>
        <w:ind w:leftChars="0" w:left="208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PUCCH SCell activation command is received within 1280 ms upon the last transmission of the RS resource for for beam reporting or measurement.</w:t>
      </w:r>
    </w:p>
    <w:p w14:paraId="7A7307BC" w14:textId="77777777" w:rsidR="00AE378B" w:rsidRPr="00AE378B" w:rsidRDefault="00AE378B" w:rsidP="00AE378B">
      <w:pPr>
        <w:pStyle w:val="ListParagraph"/>
        <w:widowControl/>
        <w:numPr>
          <w:ilvl w:val="2"/>
          <w:numId w:val="19"/>
        </w:numPr>
        <w:spacing w:after="120" w:line="259" w:lineRule="auto"/>
        <w:ind w:leftChars="0" w:left="208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 xml:space="preserve">The target pathloss reference signal remains detectable during </w:t>
      </w:r>
      <w:r w:rsidRPr="00AE378B">
        <w:rPr>
          <w:rFonts w:ascii="Times New Roman" w:eastAsia="SimSun" w:hAnsi="Times New Roman"/>
          <w:i/>
          <w:sz w:val="20"/>
          <w:szCs w:val="20"/>
          <w:lang w:eastAsia="zh-CN"/>
        </w:rPr>
        <w:t>the PUCCH SCell activation period</w:t>
      </w:r>
    </w:p>
    <w:p w14:paraId="29FCA212" w14:textId="77777777" w:rsidR="00AE378B" w:rsidRPr="00AE378B" w:rsidRDefault="00AE378B" w:rsidP="00AE378B">
      <w:pPr>
        <w:pStyle w:val="ListParagraph"/>
        <w:widowControl/>
        <w:numPr>
          <w:ilvl w:val="3"/>
          <w:numId w:val="19"/>
        </w:numPr>
        <w:spacing w:after="120" w:line="259" w:lineRule="auto"/>
        <w:ind w:leftChars="0" w:left="280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SNR of the target pathloss reference signal≥-3dB</w:t>
      </w:r>
    </w:p>
    <w:p w14:paraId="5BE2603C" w14:textId="77777777" w:rsidR="00AE378B" w:rsidRPr="00AE378B" w:rsidRDefault="00AE378B" w:rsidP="00AE378B">
      <w:pPr>
        <w:pStyle w:val="ListParagraph"/>
        <w:widowControl/>
        <w:numPr>
          <w:ilvl w:val="2"/>
          <w:numId w:val="19"/>
        </w:numPr>
        <w:spacing w:after="120" w:line="259" w:lineRule="auto"/>
        <w:ind w:leftChars="0" w:left="208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 xml:space="preserve">The associated SSBs with the target pathloss reference signal remain detectable during </w:t>
      </w:r>
      <w:r w:rsidRPr="00AE378B">
        <w:rPr>
          <w:rFonts w:ascii="Times New Roman" w:eastAsia="SimSun" w:hAnsi="Times New Roman"/>
          <w:i/>
          <w:sz w:val="20"/>
          <w:szCs w:val="20"/>
          <w:lang w:eastAsia="zh-CN"/>
        </w:rPr>
        <w:t>the PUCCH SCell activation period</w:t>
      </w:r>
    </w:p>
    <w:p w14:paraId="1692B385" w14:textId="77777777" w:rsidR="00AE378B" w:rsidRPr="00AE378B" w:rsidRDefault="00AE378B" w:rsidP="00AE378B">
      <w:pPr>
        <w:pStyle w:val="ListParagraph"/>
        <w:widowControl/>
        <w:numPr>
          <w:ilvl w:val="3"/>
          <w:numId w:val="19"/>
        </w:numPr>
        <w:spacing w:after="120" w:line="259" w:lineRule="auto"/>
        <w:ind w:leftChars="0" w:left="280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SNR of the associated SSB ≥-3dB</w:t>
      </w:r>
    </w:p>
    <w:p w14:paraId="2D77E219" w14:textId="77777777" w:rsidR="00AE378B" w:rsidRPr="00AE378B" w:rsidRDefault="00AE378B" w:rsidP="00AE378B">
      <w:pPr>
        <w:rPr>
          <w:b/>
          <w:u w:val="single"/>
          <w:lang w:eastAsia="ko-KR"/>
        </w:rPr>
      </w:pPr>
      <w:r w:rsidRPr="00AE378B">
        <w:rPr>
          <w:b/>
          <w:u w:val="single"/>
          <w:lang w:eastAsia="ko-KR"/>
        </w:rPr>
        <w:t>Issue 1-1-3: Update the PUCCH Scell activation delay requirements about PL-RS measurement in FR2 for invalid TA case?</w:t>
      </w:r>
    </w:p>
    <w:p w14:paraId="6B299ADE"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362722EC" w14:textId="77777777" w:rsidR="00AE378B" w:rsidRPr="00AE378B" w:rsidRDefault="00AE378B" w:rsidP="00AE378B">
      <w:pPr>
        <w:pStyle w:val="ListParagraph"/>
        <w:widowControl/>
        <w:numPr>
          <w:ilvl w:val="0"/>
          <w:numId w:val="19"/>
        </w:numPr>
        <w:spacing w:after="120"/>
        <w:ind w:leftChars="0" w:left="644"/>
        <w:jc w:val="left"/>
        <w:rPr>
          <w:rFonts w:ascii="Times New Roman" w:eastAsia="SimSun" w:hAnsi="Times New Roman"/>
          <w:sz w:val="20"/>
          <w:szCs w:val="20"/>
          <w:lang w:eastAsia="zh-CN"/>
        </w:rPr>
      </w:pPr>
      <w:r w:rsidRPr="00AE378B">
        <w:rPr>
          <w:rFonts w:ascii="Times New Roman" w:eastAsia="SimSun" w:hAnsi="Times New Roman"/>
          <w:sz w:val="20"/>
          <w:szCs w:val="20"/>
          <w:lang w:eastAsia="zh-CN"/>
        </w:rPr>
        <w:t>Update the previous agreement about FR2 PL-RS measurement, from a sequential processing to a parallel processing, i.e. PL-RS can be measured in parallel with “DL CSI-RS reception/processing” and “UL TA acquisition”.</w:t>
      </w:r>
    </w:p>
    <w:p w14:paraId="16737D58" w14:textId="77777777" w:rsidR="00AE378B" w:rsidRPr="00AE378B" w:rsidRDefault="00AE378B" w:rsidP="00AE378B">
      <w:pPr>
        <w:pStyle w:val="ListParagraph"/>
        <w:widowControl/>
        <w:numPr>
          <w:ilvl w:val="1"/>
          <w:numId w:val="19"/>
        </w:numPr>
        <w:spacing w:after="120"/>
        <w:ind w:leftChars="0" w:left="1364"/>
        <w:jc w:val="left"/>
        <w:rPr>
          <w:rFonts w:ascii="Times New Roman" w:eastAsia="SimSun" w:hAnsi="Times New Roman"/>
          <w:sz w:val="20"/>
          <w:szCs w:val="20"/>
          <w:lang w:eastAsia="zh-CN"/>
        </w:rPr>
      </w:pPr>
      <w:r w:rsidRPr="00AE378B">
        <w:rPr>
          <w:rFonts w:ascii="Times New Roman" w:hAnsi="Times New Roman"/>
          <w:sz w:val="20"/>
          <w:szCs w:val="20"/>
        </w:rPr>
        <w:t>Previous agreement:</w:t>
      </w:r>
      <w:r w:rsidRPr="00AE378B">
        <w:rPr>
          <w:rFonts w:ascii="Times New Roman" w:eastAsiaTheme="minorEastAsia" w:hAnsi="Times New Roman"/>
          <w:sz w:val="20"/>
          <w:szCs w:val="20"/>
          <w:lang w:eastAsia="zh-CN"/>
        </w:rPr>
        <w:t xml:space="preserve"> </w:t>
      </w:r>
      <w:r w:rsidRPr="00AE378B">
        <w:rPr>
          <w:rFonts w:ascii="Times New Roman" w:hAnsi="Times New Roman"/>
          <w:sz w:val="20"/>
          <w:szCs w:val="20"/>
        </w:rPr>
        <w:t>T</w:t>
      </w:r>
      <w:r w:rsidRPr="00AE378B">
        <w:rPr>
          <w:rFonts w:ascii="Times New Roman" w:hAnsi="Times New Roman"/>
          <w:sz w:val="20"/>
          <w:szCs w:val="20"/>
          <w:vertAlign w:val="subscript"/>
        </w:rPr>
        <w:t>HARQ</w:t>
      </w:r>
      <w:r w:rsidRPr="00AE378B">
        <w:rPr>
          <w:rFonts w:ascii="Times New Roman" w:hAnsi="Times New Roman"/>
          <w:sz w:val="20"/>
          <w:szCs w:val="20"/>
        </w:rPr>
        <w:t>+T</w:t>
      </w:r>
      <w:r w:rsidRPr="00AE378B">
        <w:rPr>
          <w:rFonts w:ascii="Times New Roman" w:hAnsi="Times New Roman"/>
          <w:sz w:val="20"/>
          <w:szCs w:val="20"/>
          <w:vertAlign w:val="subscript"/>
        </w:rPr>
        <w:t>activation_time</w:t>
      </w:r>
      <w:r w:rsidRPr="00AE378B">
        <w:rPr>
          <w:rFonts w:ascii="Times New Roman" w:hAnsi="Times New Roman"/>
          <w:sz w:val="20"/>
          <w:szCs w:val="20"/>
        </w:rPr>
        <w:t>+[X]+max{(T</w:t>
      </w:r>
      <w:r w:rsidRPr="00AE378B">
        <w:rPr>
          <w:rFonts w:ascii="Times New Roman" w:hAnsi="Times New Roman"/>
          <w:sz w:val="20"/>
          <w:szCs w:val="20"/>
          <w:vertAlign w:val="subscript"/>
        </w:rPr>
        <w:t>first_available_CSI</w:t>
      </w:r>
      <w:r w:rsidRPr="00AE378B">
        <w:rPr>
          <w:rFonts w:ascii="Times New Roman" w:hAnsi="Times New Roman"/>
          <w:sz w:val="20"/>
          <w:szCs w:val="20"/>
        </w:rPr>
        <w:t>+T</w:t>
      </w:r>
      <w:r w:rsidRPr="00AE378B">
        <w:rPr>
          <w:rFonts w:ascii="Times New Roman" w:hAnsi="Times New Roman"/>
          <w:sz w:val="20"/>
          <w:szCs w:val="20"/>
          <w:vertAlign w:val="subscript"/>
        </w:rPr>
        <w:t>CSI_processing</w:t>
      </w:r>
      <w:r w:rsidRPr="00AE378B">
        <w:rPr>
          <w:rFonts w:ascii="Times New Roman" w:hAnsi="Times New Roman"/>
          <w:sz w:val="20"/>
          <w:szCs w:val="20"/>
        </w:rPr>
        <w:t>),(T</w:t>
      </w:r>
      <w:r w:rsidRPr="00AE378B">
        <w:rPr>
          <w:rFonts w:ascii="Times New Roman" w:hAnsi="Times New Roman"/>
          <w:sz w:val="20"/>
          <w:szCs w:val="20"/>
          <w:vertAlign w:val="subscript"/>
        </w:rPr>
        <w:t>1</w:t>
      </w:r>
      <w:r w:rsidRPr="00AE378B">
        <w:rPr>
          <w:rFonts w:ascii="Times New Roman" w:hAnsi="Times New Roman"/>
          <w:sz w:val="20"/>
          <w:szCs w:val="20"/>
        </w:rPr>
        <w:t>+T</w:t>
      </w:r>
      <w:r w:rsidRPr="00AE378B">
        <w:rPr>
          <w:rFonts w:ascii="Times New Roman" w:hAnsi="Times New Roman"/>
          <w:sz w:val="20"/>
          <w:szCs w:val="20"/>
          <w:vertAlign w:val="subscript"/>
        </w:rPr>
        <w:t>2</w:t>
      </w:r>
      <w:r w:rsidRPr="00AE378B">
        <w:rPr>
          <w:rFonts w:ascii="Times New Roman" w:hAnsi="Times New Roman"/>
          <w:sz w:val="20"/>
          <w:szCs w:val="20"/>
        </w:rPr>
        <w:t>+T</w:t>
      </w:r>
      <w:r w:rsidRPr="00AE378B">
        <w:rPr>
          <w:rFonts w:ascii="Times New Roman" w:hAnsi="Times New Roman"/>
          <w:sz w:val="20"/>
          <w:szCs w:val="20"/>
          <w:vertAlign w:val="subscript"/>
        </w:rPr>
        <w:t>3</w:t>
      </w:r>
      <w:r w:rsidRPr="00AE378B">
        <w:rPr>
          <w:rFonts w:ascii="Times New Roman" w:hAnsi="Times New Roman"/>
          <w:sz w:val="20"/>
          <w:szCs w:val="20"/>
        </w:rPr>
        <w:t>)}+T</w:t>
      </w:r>
      <w:r w:rsidRPr="00AE378B">
        <w:rPr>
          <w:rFonts w:ascii="Times New Roman" w:hAnsi="Times New Roman"/>
          <w:sz w:val="20"/>
          <w:szCs w:val="20"/>
          <w:vertAlign w:val="subscript"/>
        </w:rPr>
        <w:t>CSI_reporting_after</w:t>
      </w:r>
    </w:p>
    <w:p w14:paraId="679C68FD" w14:textId="77777777" w:rsidR="00AE378B" w:rsidRPr="00AE378B" w:rsidRDefault="00AE378B" w:rsidP="00AE378B">
      <w:pPr>
        <w:pStyle w:val="ListParagraph"/>
        <w:widowControl/>
        <w:numPr>
          <w:ilvl w:val="1"/>
          <w:numId w:val="19"/>
        </w:numPr>
        <w:spacing w:after="120"/>
        <w:ind w:leftChars="0" w:left="1364"/>
        <w:jc w:val="left"/>
        <w:rPr>
          <w:rFonts w:ascii="Times New Roman" w:eastAsia="SimSun" w:hAnsi="Times New Roman"/>
          <w:sz w:val="20"/>
          <w:szCs w:val="20"/>
          <w:lang w:eastAsia="zh-CN"/>
        </w:rPr>
      </w:pPr>
      <w:r w:rsidRPr="00AE378B">
        <w:rPr>
          <w:rFonts w:ascii="Times New Roman" w:hAnsi="Times New Roman"/>
          <w:sz w:val="20"/>
          <w:szCs w:val="20"/>
        </w:rPr>
        <w:t>Proposed u</w:t>
      </w:r>
      <w:r w:rsidRPr="00AE378B">
        <w:rPr>
          <w:rFonts w:ascii="Times New Roman" w:eastAsiaTheme="minorEastAsia" w:hAnsi="Times New Roman"/>
          <w:sz w:val="20"/>
          <w:szCs w:val="20"/>
          <w:lang w:eastAsia="zh-CN"/>
        </w:rPr>
        <w:t>pd</w:t>
      </w:r>
      <w:r w:rsidRPr="00AE378B">
        <w:rPr>
          <w:rFonts w:ascii="Times New Roman" w:hAnsi="Times New Roman"/>
          <w:sz w:val="20"/>
          <w:szCs w:val="20"/>
        </w:rPr>
        <w:t>ate: T</w:t>
      </w:r>
      <w:r w:rsidRPr="00AE378B">
        <w:rPr>
          <w:rFonts w:ascii="Times New Roman" w:hAnsi="Times New Roman"/>
          <w:sz w:val="20"/>
          <w:szCs w:val="20"/>
          <w:vertAlign w:val="subscript"/>
        </w:rPr>
        <w:t>HARQ</w:t>
      </w:r>
      <w:r w:rsidRPr="00AE378B">
        <w:rPr>
          <w:rFonts w:ascii="Times New Roman" w:hAnsi="Times New Roman"/>
          <w:sz w:val="20"/>
          <w:szCs w:val="20"/>
        </w:rPr>
        <w:t>+T</w:t>
      </w:r>
      <w:r w:rsidRPr="00AE378B">
        <w:rPr>
          <w:rFonts w:ascii="Times New Roman" w:hAnsi="Times New Roman"/>
          <w:sz w:val="20"/>
          <w:szCs w:val="20"/>
          <w:vertAlign w:val="subscript"/>
        </w:rPr>
        <w:t>activation_time</w:t>
      </w:r>
      <w:r w:rsidRPr="00AE378B">
        <w:rPr>
          <w:rFonts w:ascii="Times New Roman" w:hAnsi="Times New Roman"/>
          <w:sz w:val="20"/>
          <w:szCs w:val="20"/>
        </w:rPr>
        <w:t>+max{(T</w:t>
      </w:r>
      <w:r w:rsidRPr="00AE378B">
        <w:rPr>
          <w:rFonts w:ascii="Times New Roman" w:hAnsi="Times New Roman"/>
          <w:sz w:val="20"/>
          <w:szCs w:val="20"/>
          <w:vertAlign w:val="subscript"/>
        </w:rPr>
        <w:t>first_available_CSI</w:t>
      </w:r>
      <w:r w:rsidRPr="00AE378B">
        <w:rPr>
          <w:rFonts w:ascii="Times New Roman" w:hAnsi="Times New Roman"/>
          <w:sz w:val="20"/>
          <w:szCs w:val="20"/>
        </w:rPr>
        <w:t>+T</w:t>
      </w:r>
      <w:r w:rsidRPr="00AE378B">
        <w:rPr>
          <w:rFonts w:ascii="Times New Roman" w:hAnsi="Times New Roman"/>
          <w:sz w:val="20"/>
          <w:szCs w:val="20"/>
          <w:vertAlign w:val="subscript"/>
        </w:rPr>
        <w:t>CSI_processing</w:t>
      </w:r>
      <w:r w:rsidRPr="00AE378B">
        <w:rPr>
          <w:rFonts w:ascii="Times New Roman" w:hAnsi="Times New Roman"/>
          <w:sz w:val="20"/>
          <w:szCs w:val="20"/>
        </w:rPr>
        <w:t>),(T</w:t>
      </w:r>
      <w:r w:rsidRPr="00AE378B">
        <w:rPr>
          <w:rFonts w:ascii="Times New Roman" w:hAnsi="Times New Roman"/>
          <w:sz w:val="20"/>
          <w:szCs w:val="20"/>
          <w:vertAlign w:val="subscript"/>
        </w:rPr>
        <w:t>1</w:t>
      </w:r>
      <w:r w:rsidRPr="00AE378B">
        <w:rPr>
          <w:rFonts w:ascii="Times New Roman" w:hAnsi="Times New Roman"/>
          <w:sz w:val="20"/>
          <w:szCs w:val="20"/>
        </w:rPr>
        <w:t>+T</w:t>
      </w:r>
      <w:r w:rsidRPr="00AE378B">
        <w:rPr>
          <w:rFonts w:ascii="Times New Roman" w:hAnsi="Times New Roman"/>
          <w:sz w:val="20"/>
          <w:szCs w:val="20"/>
          <w:vertAlign w:val="subscript"/>
        </w:rPr>
        <w:t>2</w:t>
      </w:r>
      <w:r w:rsidRPr="00AE378B">
        <w:rPr>
          <w:rFonts w:ascii="Times New Roman" w:hAnsi="Times New Roman"/>
          <w:sz w:val="20"/>
          <w:szCs w:val="20"/>
        </w:rPr>
        <w:t>+T</w:t>
      </w:r>
      <w:r w:rsidRPr="00AE378B">
        <w:rPr>
          <w:rFonts w:ascii="Times New Roman" w:hAnsi="Times New Roman"/>
          <w:sz w:val="20"/>
          <w:szCs w:val="20"/>
          <w:vertAlign w:val="subscript"/>
        </w:rPr>
        <w:t>3</w:t>
      </w:r>
      <w:r w:rsidRPr="00AE378B">
        <w:rPr>
          <w:rFonts w:ascii="Times New Roman" w:hAnsi="Times New Roman"/>
          <w:sz w:val="20"/>
          <w:szCs w:val="20"/>
        </w:rPr>
        <w:t>),[X]}+T</w:t>
      </w:r>
      <w:r w:rsidRPr="00AE378B">
        <w:rPr>
          <w:rFonts w:ascii="Times New Roman" w:hAnsi="Times New Roman"/>
          <w:sz w:val="20"/>
          <w:szCs w:val="20"/>
          <w:vertAlign w:val="subscript"/>
        </w:rPr>
        <w:t>CSI_reporting_after</w:t>
      </w:r>
    </w:p>
    <w:p w14:paraId="7674B1CF" w14:textId="77777777" w:rsidR="00AE378B" w:rsidRPr="00AE378B" w:rsidRDefault="00AE378B" w:rsidP="00AE378B">
      <w:pPr>
        <w:rPr>
          <w:b/>
          <w:u w:val="single"/>
          <w:lang w:eastAsia="ko-KR"/>
        </w:rPr>
      </w:pPr>
      <w:r w:rsidRPr="00AE378B">
        <w:rPr>
          <w:b/>
          <w:u w:val="single"/>
          <w:lang w:eastAsia="ko-KR"/>
        </w:rPr>
        <w:t>Issue 1-1-4: Whether the PL-RS will introduce extra delay time when the known condition is met in FR1?</w:t>
      </w:r>
    </w:p>
    <w:p w14:paraId="75D654B9"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3A7D273B" w14:textId="77777777" w:rsidR="00AE378B" w:rsidRPr="00AE378B" w:rsidRDefault="00AE378B" w:rsidP="00AE378B">
      <w:pPr>
        <w:pStyle w:val="ListParagraph"/>
        <w:widowControl/>
        <w:numPr>
          <w:ilvl w:val="0"/>
          <w:numId w:val="19"/>
        </w:numPr>
        <w:spacing w:after="120" w:line="259" w:lineRule="auto"/>
        <w:ind w:leftChars="0" w:left="644"/>
        <w:jc w:val="left"/>
        <w:rPr>
          <w:rFonts w:ascii="Times New Roman" w:hAnsi="Times New Roman"/>
          <w:sz w:val="20"/>
          <w:szCs w:val="20"/>
        </w:rPr>
      </w:pPr>
      <w:r w:rsidRPr="00AE378B">
        <w:rPr>
          <w:rFonts w:ascii="Times New Roman" w:eastAsiaTheme="minorEastAsia" w:hAnsi="Times New Roman"/>
          <w:sz w:val="20"/>
          <w:szCs w:val="20"/>
          <w:lang w:eastAsia="zh-CN"/>
        </w:rPr>
        <w:t xml:space="preserve">When PL-RS of target FR1 PUCCH SCell is known, the same number of samples for PL-RS measurement as FR2 should be added to the FR1 PUCCH Scell activation latency requirement. </w:t>
      </w:r>
    </w:p>
    <w:p w14:paraId="6E56DD2B" w14:textId="77777777" w:rsidR="00AE378B" w:rsidRPr="00AE378B" w:rsidRDefault="00AE378B" w:rsidP="00AE378B">
      <w:pPr>
        <w:rPr>
          <w:b/>
          <w:u w:val="single"/>
          <w:lang w:eastAsia="ko-KR"/>
        </w:rPr>
      </w:pPr>
      <w:r w:rsidRPr="00AE378B">
        <w:rPr>
          <w:b/>
          <w:u w:val="single"/>
          <w:lang w:eastAsia="ko-KR"/>
        </w:rPr>
        <w:t>Issue 1-1-5: Interruption due to PRACH transmission of PUCCH Scell (related to RAN1 reply LS R4-2206147(R1-2202599))?</w:t>
      </w:r>
    </w:p>
    <w:p w14:paraId="156FB98D" w14:textId="77777777" w:rsidR="00AE378B" w:rsidRPr="00AE378B" w:rsidRDefault="00AE378B" w:rsidP="00AE378B">
      <w:pPr>
        <w:spacing w:after="120" w:line="259" w:lineRule="auto"/>
        <w:rPr>
          <w:lang w:eastAsia="zh-CN"/>
        </w:rPr>
      </w:pPr>
      <w:r w:rsidRPr="00AE378B">
        <w:rPr>
          <w:rFonts w:eastAsiaTheme="minorEastAsia"/>
          <w:i/>
          <w:lang w:val="en-US" w:eastAsia="zh-CN"/>
        </w:rPr>
        <w:t>Agreements:</w:t>
      </w:r>
    </w:p>
    <w:p w14:paraId="7A2E24AB" w14:textId="77777777" w:rsidR="00AE378B" w:rsidRPr="00AE378B" w:rsidRDefault="00AE378B" w:rsidP="00AE378B">
      <w:pPr>
        <w:pStyle w:val="ListParagraph"/>
        <w:widowControl/>
        <w:numPr>
          <w:ilvl w:val="0"/>
          <w:numId w:val="19"/>
        </w:numPr>
        <w:spacing w:after="160" w:line="259" w:lineRule="auto"/>
        <w:ind w:leftChars="0" w:left="644"/>
        <w:contextualSpacing/>
        <w:jc w:val="left"/>
        <w:rPr>
          <w:rFonts w:ascii="Times New Roman" w:hAnsi="Times New Roman"/>
          <w:bCs/>
          <w:sz w:val="20"/>
          <w:szCs w:val="20"/>
        </w:rPr>
      </w:pPr>
      <w:r w:rsidRPr="00AE378B">
        <w:rPr>
          <w:rFonts w:ascii="Times New Roman" w:hAnsi="Times New Roman"/>
          <w:bCs/>
          <w:sz w:val="20"/>
          <w:szCs w:val="20"/>
        </w:rPr>
        <w:t>Clarify that there could be interruption on UL transmission on other serving Cells when colliding with RACH transmission on PUCCH Scell if UE is not capable of parallelTxPRACH-SRS-PUCCH-PUSCH</w:t>
      </w:r>
      <w:r w:rsidRPr="00AE378B">
        <w:rPr>
          <w:rFonts w:ascii="Times New Roman" w:eastAsiaTheme="minorEastAsia" w:hAnsi="Times New Roman"/>
          <w:bCs/>
          <w:sz w:val="20"/>
          <w:szCs w:val="20"/>
          <w:lang w:eastAsia="zh-CN"/>
        </w:rPr>
        <w:t xml:space="preserve">. </w:t>
      </w:r>
    </w:p>
    <w:p w14:paraId="6C042274" w14:textId="77777777" w:rsidR="00AE378B" w:rsidRPr="00AE378B" w:rsidRDefault="00AE378B" w:rsidP="00AE378B">
      <w:pPr>
        <w:rPr>
          <w:b/>
          <w:u w:val="single"/>
          <w:lang w:eastAsia="ko-KR"/>
        </w:rPr>
      </w:pPr>
      <w:r w:rsidRPr="00AE378B">
        <w:rPr>
          <w:b/>
          <w:u w:val="single"/>
          <w:lang w:eastAsia="ko-KR"/>
        </w:rPr>
        <w:t>Issue 1-2-1: The scenarios of PUCCH Scell activation with multiple DL Scells?</w:t>
      </w:r>
    </w:p>
    <w:p w14:paraId="75AABB5E"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31E2EF79" w14:textId="77777777" w:rsidR="00AE378B" w:rsidRPr="00AE378B" w:rsidRDefault="00AE378B" w:rsidP="00AE378B">
      <w:pPr>
        <w:pStyle w:val="ListParagraph"/>
        <w:widowControl/>
        <w:numPr>
          <w:ilvl w:val="0"/>
          <w:numId w:val="19"/>
        </w:numPr>
        <w:overflowPunct w:val="0"/>
        <w:autoSpaceDE w:val="0"/>
        <w:autoSpaceDN w:val="0"/>
        <w:adjustRightInd w:val="0"/>
        <w:spacing w:after="120"/>
        <w:ind w:leftChars="0" w:left="644"/>
        <w:jc w:val="left"/>
        <w:textAlignment w:val="baseline"/>
        <w:rPr>
          <w:rFonts w:ascii="Times New Roman" w:eastAsiaTheme="minorEastAsia" w:hAnsi="Times New Roman"/>
          <w:sz w:val="20"/>
          <w:szCs w:val="20"/>
          <w:lang w:val="pl-PL"/>
        </w:rPr>
      </w:pPr>
      <w:r w:rsidRPr="00AE378B">
        <w:rPr>
          <w:rFonts w:ascii="Times New Roman" w:eastAsiaTheme="minorEastAsia" w:hAnsi="Times New Roman"/>
          <w:sz w:val="20"/>
          <w:szCs w:val="20"/>
          <w:lang w:val="pl-PL" w:eastAsia="zh-CN"/>
        </w:rPr>
        <w:t xml:space="preserve">The delay requirements for PUCCH SCell activation with </w:t>
      </w:r>
      <w:r w:rsidRPr="00AE378B">
        <w:rPr>
          <w:rFonts w:ascii="Times New Roman" w:eastAsiaTheme="minorEastAsia" w:hAnsi="Times New Roman"/>
          <w:sz w:val="20"/>
          <w:szCs w:val="20"/>
          <w:lang w:val="pl-PL"/>
        </w:rPr>
        <w:t xml:space="preserve">multiple </w:t>
      </w:r>
      <w:r w:rsidRPr="00AE378B">
        <w:rPr>
          <w:rFonts w:ascii="Times New Roman" w:eastAsiaTheme="minorEastAsia" w:hAnsi="Times New Roman"/>
          <w:sz w:val="20"/>
          <w:szCs w:val="20"/>
          <w:lang w:val="pl-PL" w:eastAsia="zh-CN"/>
        </w:rPr>
        <w:t xml:space="preserve">DL </w:t>
      </w:r>
      <w:r w:rsidRPr="00AE378B">
        <w:rPr>
          <w:rFonts w:ascii="Times New Roman" w:eastAsiaTheme="minorEastAsia" w:hAnsi="Times New Roman"/>
          <w:sz w:val="20"/>
          <w:szCs w:val="20"/>
          <w:lang w:val="pl-PL"/>
        </w:rPr>
        <w:t>S</w:t>
      </w:r>
      <w:r w:rsidRPr="00AE378B">
        <w:rPr>
          <w:rFonts w:ascii="Times New Roman" w:eastAsiaTheme="minorEastAsia" w:hAnsi="Times New Roman"/>
          <w:sz w:val="20"/>
          <w:szCs w:val="20"/>
          <w:lang w:val="pl-PL" w:eastAsia="zh-CN"/>
        </w:rPr>
        <w:t>C</w:t>
      </w:r>
      <w:r w:rsidRPr="00AE378B">
        <w:rPr>
          <w:rFonts w:ascii="Times New Roman" w:eastAsiaTheme="minorEastAsia" w:hAnsi="Times New Roman"/>
          <w:sz w:val="20"/>
          <w:szCs w:val="20"/>
          <w:lang w:val="pl-PL"/>
        </w:rPr>
        <w:t>ell</w:t>
      </w:r>
      <w:r w:rsidRPr="00AE378B">
        <w:rPr>
          <w:rFonts w:ascii="Times New Roman" w:eastAsiaTheme="minorEastAsia" w:hAnsi="Times New Roman"/>
          <w:sz w:val="20"/>
          <w:szCs w:val="20"/>
          <w:lang w:val="pl-PL" w:eastAsia="zh-CN"/>
        </w:rPr>
        <w:t>s</w:t>
      </w:r>
      <w:r w:rsidRPr="00AE378B">
        <w:rPr>
          <w:rFonts w:ascii="Times New Roman" w:eastAsiaTheme="minorEastAsia" w:hAnsi="Times New Roman"/>
          <w:sz w:val="20"/>
          <w:szCs w:val="20"/>
          <w:lang w:val="pl-PL"/>
        </w:rPr>
        <w:t xml:space="preserve"> are defined for EN-DC, NE-DC, NR SA</w:t>
      </w:r>
      <w:r w:rsidRPr="00AE378B">
        <w:rPr>
          <w:rFonts w:ascii="Times New Roman" w:eastAsiaTheme="minorEastAsia" w:hAnsi="Times New Roman"/>
          <w:sz w:val="20"/>
          <w:szCs w:val="20"/>
          <w:lang w:val="pl-PL" w:eastAsia="zh-CN"/>
        </w:rPr>
        <w:t xml:space="preserve">. </w:t>
      </w:r>
    </w:p>
    <w:p w14:paraId="6A09C534" w14:textId="77777777" w:rsidR="00AE378B" w:rsidRPr="00AE378B" w:rsidRDefault="00AE378B" w:rsidP="00AE378B">
      <w:pPr>
        <w:pStyle w:val="ListParagraph"/>
        <w:widowControl/>
        <w:numPr>
          <w:ilvl w:val="0"/>
          <w:numId w:val="19"/>
        </w:numPr>
        <w:overflowPunct w:val="0"/>
        <w:autoSpaceDE w:val="0"/>
        <w:autoSpaceDN w:val="0"/>
        <w:adjustRightInd w:val="0"/>
        <w:spacing w:after="120"/>
        <w:ind w:leftChars="0" w:left="644"/>
        <w:jc w:val="left"/>
        <w:textAlignment w:val="baseline"/>
        <w:rPr>
          <w:rFonts w:ascii="Times New Roman" w:eastAsiaTheme="minorEastAsia" w:hAnsi="Times New Roman"/>
          <w:sz w:val="20"/>
          <w:szCs w:val="20"/>
          <w:lang w:val="pl-PL"/>
        </w:rPr>
      </w:pPr>
      <w:r w:rsidRPr="00AE378B">
        <w:rPr>
          <w:rFonts w:ascii="Times New Roman" w:eastAsiaTheme="minorEastAsia" w:hAnsi="Times New Roman"/>
          <w:sz w:val="20"/>
          <w:szCs w:val="20"/>
          <w:lang w:val="pl-PL" w:eastAsia="zh-CN"/>
        </w:rPr>
        <w:t xml:space="preserve">Define delay requirements for PUCCH SCell activation with </w:t>
      </w:r>
      <w:r w:rsidRPr="00AE378B">
        <w:rPr>
          <w:rFonts w:ascii="Times New Roman" w:eastAsiaTheme="minorEastAsia" w:hAnsi="Times New Roman"/>
          <w:sz w:val="20"/>
          <w:szCs w:val="20"/>
          <w:lang w:val="pl-PL"/>
        </w:rPr>
        <w:t xml:space="preserve">multiple </w:t>
      </w:r>
      <w:r w:rsidRPr="00AE378B">
        <w:rPr>
          <w:rFonts w:ascii="Times New Roman" w:eastAsiaTheme="minorEastAsia" w:hAnsi="Times New Roman"/>
          <w:sz w:val="20"/>
          <w:szCs w:val="20"/>
          <w:lang w:val="pl-PL" w:eastAsia="zh-CN"/>
        </w:rPr>
        <w:t xml:space="preserve">DL </w:t>
      </w:r>
      <w:r w:rsidRPr="00AE378B">
        <w:rPr>
          <w:rFonts w:ascii="Times New Roman" w:eastAsiaTheme="minorEastAsia" w:hAnsi="Times New Roman"/>
          <w:sz w:val="20"/>
          <w:szCs w:val="20"/>
          <w:lang w:val="pl-PL"/>
        </w:rPr>
        <w:t>S</w:t>
      </w:r>
      <w:r w:rsidRPr="00AE378B">
        <w:rPr>
          <w:rFonts w:ascii="Times New Roman" w:eastAsiaTheme="minorEastAsia" w:hAnsi="Times New Roman"/>
          <w:sz w:val="20"/>
          <w:szCs w:val="20"/>
          <w:lang w:val="pl-PL" w:eastAsia="zh-CN"/>
        </w:rPr>
        <w:t>c</w:t>
      </w:r>
      <w:r w:rsidRPr="00AE378B">
        <w:rPr>
          <w:rFonts w:ascii="Times New Roman" w:eastAsiaTheme="minorEastAsia" w:hAnsi="Times New Roman"/>
          <w:sz w:val="20"/>
          <w:szCs w:val="20"/>
          <w:lang w:val="pl-PL"/>
        </w:rPr>
        <w:t>ell</w:t>
      </w:r>
      <w:r w:rsidRPr="00AE378B">
        <w:rPr>
          <w:rFonts w:ascii="Times New Roman" w:eastAsiaTheme="minorEastAsia" w:hAnsi="Times New Roman"/>
          <w:sz w:val="20"/>
          <w:szCs w:val="20"/>
          <w:lang w:val="pl-PL" w:eastAsia="zh-CN"/>
        </w:rPr>
        <w:t xml:space="preserve">s for the following scenarios: </w:t>
      </w:r>
    </w:p>
    <w:p w14:paraId="13DF4A57" w14:textId="77777777" w:rsidR="00AE378B" w:rsidRPr="00AE378B" w:rsidRDefault="00AE378B" w:rsidP="00AE378B">
      <w:pPr>
        <w:pStyle w:val="ListParagraph"/>
        <w:widowControl/>
        <w:numPr>
          <w:ilvl w:val="1"/>
          <w:numId w:val="19"/>
        </w:numPr>
        <w:overflowPunct w:val="0"/>
        <w:autoSpaceDE w:val="0"/>
        <w:autoSpaceDN w:val="0"/>
        <w:adjustRightInd w:val="0"/>
        <w:spacing w:after="120"/>
        <w:ind w:leftChars="0" w:left="1364"/>
        <w:jc w:val="left"/>
        <w:textAlignment w:val="baseline"/>
        <w:rPr>
          <w:rFonts w:ascii="Times New Roman" w:eastAsiaTheme="minorEastAsia" w:hAnsi="Times New Roman"/>
          <w:sz w:val="20"/>
          <w:szCs w:val="20"/>
          <w:lang w:eastAsia="zh-CN"/>
        </w:rPr>
      </w:pPr>
      <w:r w:rsidRPr="00AE378B">
        <w:rPr>
          <w:rFonts w:ascii="Times New Roman" w:eastAsiaTheme="minorEastAsia" w:hAnsi="Times New Roman"/>
          <w:sz w:val="20"/>
          <w:szCs w:val="20"/>
          <w:lang w:eastAsia="zh-CN"/>
        </w:rPr>
        <w:t>All SCells belonging to secondary PUCCH group</w:t>
      </w:r>
    </w:p>
    <w:p w14:paraId="7833950A" w14:textId="77777777" w:rsidR="00AE378B" w:rsidRPr="00AE378B" w:rsidRDefault="00AE378B" w:rsidP="00AE378B">
      <w:pPr>
        <w:pStyle w:val="ListParagraph"/>
        <w:widowControl/>
        <w:numPr>
          <w:ilvl w:val="1"/>
          <w:numId w:val="19"/>
        </w:numPr>
        <w:overflowPunct w:val="0"/>
        <w:autoSpaceDE w:val="0"/>
        <w:autoSpaceDN w:val="0"/>
        <w:adjustRightInd w:val="0"/>
        <w:spacing w:after="120"/>
        <w:ind w:leftChars="0" w:left="1364"/>
        <w:jc w:val="left"/>
        <w:textAlignment w:val="baseline"/>
        <w:rPr>
          <w:rFonts w:ascii="Times New Roman" w:eastAsiaTheme="minorEastAsia" w:hAnsi="Times New Roman"/>
          <w:sz w:val="20"/>
          <w:szCs w:val="20"/>
          <w:lang w:eastAsia="zh-CN"/>
        </w:rPr>
      </w:pPr>
      <w:r w:rsidRPr="00AE378B">
        <w:rPr>
          <w:rFonts w:ascii="Times New Roman" w:eastAsiaTheme="minorEastAsia" w:hAnsi="Times New Roman"/>
          <w:sz w:val="20"/>
          <w:szCs w:val="20"/>
          <w:lang w:eastAsia="zh-CN"/>
        </w:rPr>
        <w:t xml:space="preserve">SCells belonging to primary plus secondary PUCCH group </w:t>
      </w:r>
    </w:p>
    <w:p w14:paraId="6DE98BA1" w14:textId="77777777" w:rsidR="00AE378B" w:rsidRPr="00AE378B" w:rsidRDefault="00AE378B" w:rsidP="00AE378B">
      <w:pPr>
        <w:pStyle w:val="ListParagraph"/>
        <w:widowControl/>
        <w:numPr>
          <w:ilvl w:val="0"/>
          <w:numId w:val="19"/>
        </w:numPr>
        <w:overflowPunct w:val="0"/>
        <w:autoSpaceDE w:val="0"/>
        <w:autoSpaceDN w:val="0"/>
        <w:adjustRightInd w:val="0"/>
        <w:spacing w:after="120"/>
        <w:ind w:leftChars="0" w:left="644"/>
        <w:jc w:val="left"/>
        <w:textAlignment w:val="baseline"/>
        <w:rPr>
          <w:rFonts w:ascii="Times New Roman" w:eastAsiaTheme="minorEastAsia" w:hAnsi="Times New Roman"/>
          <w:sz w:val="20"/>
          <w:szCs w:val="20"/>
          <w:lang w:eastAsia="zh-CN"/>
        </w:rPr>
      </w:pPr>
      <w:r w:rsidRPr="00AE378B">
        <w:rPr>
          <w:rFonts w:ascii="Times New Roman" w:eastAsiaTheme="minorEastAsia" w:hAnsi="Times New Roman"/>
          <w:sz w:val="20"/>
          <w:szCs w:val="20"/>
          <w:lang w:eastAsia="zh-CN"/>
        </w:rPr>
        <w:t xml:space="preserve">For the delay requirements for PUCCH SCell activation with multiple DL Scells, do not consider the case where unknown PUCCH Scell is being activated with known DL Scells in the secondary PUCCH group. </w:t>
      </w:r>
    </w:p>
    <w:p w14:paraId="339E8804" w14:textId="77777777" w:rsidR="00AE378B" w:rsidRPr="00AE378B" w:rsidRDefault="00AE378B" w:rsidP="00AE378B">
      <w:pPr>
        <w:rPr>
          <w:b/>
          <w:u w:val="single"/>
          <w:lang w:eastAsia="ko-KR"/>
        </w:rPr>
      </w:pPr>
      <w:r w:rsidRPr="00AE378B">
        <w:rPr>
          <w:b/>
          <w:u w:val="single"/>
          <w:lang w:eastAsia="ko-KR"/>
        </w:rPr>
        <w:t>Issue 1-2-2: The activation delay requirements for the PUCCH Scell to be activated?</w:t>
      </w:r>
    </w:p>
    <w:p w14:paraId="63D4C3EA"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746CC644" w14:textId="77777777" w:rsidR="00AE378B" w:rsidRPr="00AE378B" w:rsidRDefault="00AE378B" w:rsidP="00AE378B">
      <w:pPr>
        <w:pStyle w:val="ListParagraph"/>
        <w:widowControl/>
        <w:numPr>
          <w:ilvl w:val="0"/>
          <w:numId w:val="19"/>
        </w:numPr>
        <w:spacing w:after="120"/>
        <w:ind w:leftChars="0" w:left="644"/>
        <w:jc w:val="left"/>
        <w:rPr>
          <w:rFonts w:ascii="Times New Roman" w:eastAsia="SimSun" w:hAnsi="Times New Roman"/>
          <w:sz w:val="20"/>
          <w:szCs w:val="20"/>
          <w:lang w:eastAsia="zh-CN"/>
        </w:rPr>
      </w:pPr>
      <w:r w:rsidRPr="00AE378B">
        <w:rPr>
          <w:rFonts w:ascii="Times New Roman" w:eastAsiaTheme="minorEastAsia" w:hAnsi="Times New Roman"/>
          <w:bCs/>
          <w:sz w:val="20"/>
          <w:szCs w:val="20"/>
          <w:lang w:val="pl-PL"/>
        </w:rPr>
        <w:t xml:space="preserve">PUCCH Scell activation delay requirements can be derived from single PUCCH Scell activation delay by replacing </w:t>
      </w:r>
      <m:oMath>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activation_time</m:t>
            </m:r>
          </m:sub>
        </m:sSub>
      </m:oMath>
      <w:r w:rsidRPr="00AE378B">
        <w:rPr>
          <w:rFonts w:ascii="Times New Roman" w:eastAsiaTheme="minorEastAsia" w:hAnsi="Times New Roman"/>
          <w:bCs/>
          <w:sz w:val="20"/>
          <w:szCs w:val="20"/>
        </w:rPr>
        <w:t xml:space="preserve"> with </w:t>
      </w:r>
      <m:oMath>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activation_time_multiple_scells</m:t>
            </m:r>
          </m:sub>
        </m:sSub>
      </m:oMath>
      <w:r w:rsidRPr="00AE378B">
        <w:rPr>
          <w:rFonts w:ascii="Times New Roman" w:eastAsiaTheme="minorEastAsia" w:hAnsi="Times New Roman"/>
          <w:bCs/>
          <w:sz w:val="20"/>
          <w:szCs w:val="20"/>
          <w:lang w:eastAsia="zh-CN"/>
        </w:rPr>
        <w:t xml:space="preserve">. </w:t>
      </w:r>
    </w:p>
    <w:p w14:paraId="0BFF0BE1" w14:textId="77777777" w:rsidR="00AE378B" w:rsidRPr="00AE378B" w:rsidRDefault="00AE378B" w:rsidP="00AE378B">
      <w:pPr>
        <w:rPr>
          <w:b/>
          <w:u w:val="single"/>
          <w:lang w:eastAsia="ko-KR"/>
        </w:rPr>
      </w:pPr>
      <w:r w:rsidRPr="00AE378B">
        <w:rPr>
          <w:b/>
          <w:u w:val="single"/>
          <w:lang w:eastAsia="ko-KR"/>
        </w:rPr>
        <w:t>Issue 1-2-3: The activation delay requirements for the other DL SCells to be activated?</w:t>
      </w:r>
    </w:p>
    <w:p w14:paraId="52775CE0"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4832E8AC" w14:textId="77777777" w:rsidR="00AE378B" w:rsidRPr="00AE378B" w:rsidRDefault="00AE378B" w:rsidP="00AE378B">
      <w:pPr>
        <w:pStyle w:val="ListParagraph"/>
        <w:widowControl/>
        <w:numPr>
          <w:ilvl w:val="0"/>
          <w:numId w:val="19"/>
        </w:numPr>
        <w:spacing w:after="120"/>
        <w:ind w:leftChars="0" w:left="644"/>
        <w:jc w:val="left"/>
        <w:rPr>
          <w:rFonts w:ascii="Times New Roman" w:eastAsiaTheme="minorEastAsia" w:hAnsi="Times New Roman"/>
          <w:sz w:val="20"/>
          <w:szCs w:val="20"/>
          <w:lang w:val="pl-PL"/>
        </w:rPr>
      </w:pPr>
      <w:r w:rsidRPr="00AE378B">
        <w:rPr>
          <w:rFonts w:ascii="Times New Roman" w:eastAsiaTheme="minorEastAsia" w:hAnsi="Times New Roman"/>
          <w:sz w:val="20"/>
          <w:szCs w:val="20"/>
          <w:lang w:val="pl-PL"/>
        </w:rPr>
        <w:t>For the activation latency requirement of multiple DL Scells being activated with PUCCH Scell by a single MAC command, the legacy requirements (in 8.3.7) are reused.</w:t>
      </w:r>
    </w:p>
    <w:p w14:paraId="39816EE9" w14:textId="77777777" w:rsidR="00AE378B" w:rsidRPr="00AE378B" w:rsidRDefault="00AE378B" w:rsidP="00AE378B">
      <w:pPr>
        <w:rPr>
          <w:b/>
          <w:u w:val="single"/>
          <w:lang w:eastAsia="ko-KR"/>
        </w:rPr>
      </w:pPr>
      <w:r w:rsidRPr="00AE378B">
        <w:rPr>
          <w:b/>
          <w:u w:val="single"/>
          <w:lang w:eastAsia="ko-KR"/>
        </w:rPr>
        <w:t>Issue 2-1-1: Reference signals configuration for PL-RS, TCI state, and spatial relation</w:t>
      </w:r>
    </w:p>
    <w:p w14:paraId="3588AF2C" w14:textId="77777777" w:rsidR="00AE378B" w:rsidRPr="00AE378B" w:rsidRDefault="00AE378B" w:rsidP="00AE378B">
      <w:pPr>
        <w:rPr>
          <w:rFonts w:eastAsiaTheme="minorEastAsia"/>
          <w:i/>
          <w:lang w:val="en-US" w:eastAsia="zh-CN"/>
        </w:rPr>
      </w:pPr>
      <w:r w:rsidRPr="00AE378B">
        <w:rPr>
          <w:rFonts w:eastAsiaTheme="minorEastAsia"/>
          <w:i/>
          <w:lang w:val="en-US" w:eastAsia="zh-CN"/>
        </w:rPr>
        <w:lastRenderedPageBreak/>
        <w:t>Agreements:</w:t>
      </w:r>
    </w:p>
    <w:p w14:paraId="57B4EC3F" w14:textId="77777777" w:rsidR="00AE378B" w:rsidRPr="00AE378B" w:rsidRDefault="00AE378B" w:rsidP="00AE378B">
      <w:pPr>
        <w:pStyle w:val="ListParagraph"/>
        <w:widowControl/>
        <w:numPr>
          <w:ilvl w:val="0"/>
          <w:numId w:val="19"/>
        </w:numPr>
        <w:overflowPunct w:val="0"/>
        <w:autoSpaceDE w:val="0"/>
        <w:autoSpaceDN w:val="0"/>
        <w:adjustRightInd w:val="0"/>
        <w:spacing w:after="120"/>
        <w:ind w:leftChars="0" w:left="644"/>
        <w:jc w:val="left"/>
        <w:textAlignment w:val="baseline"/>
        <w:rPr>
          <w:rFonts w:ascii="Times New Roman" w:eastAsiaTheme="minorEastAsia" w:hAnsi="Times New Roman"/>
          <w:sz w:val="20"/>
          <w:szCs w:val="20"/>
          <w:lang w:val="pl-PL" w:eastAsia="zh-CN"/>
        </w:rPr>
      </w:pPr>
      <w:r w:rsidRPr="00AE378B">
        <w:rPr>
          <w:rFonts w:ascii="Times New Roman" w:eastAsiaTheme="minorEastAsia" w:hAnsi="Times New Roman"/>
          <w:sz w:val="20"/>
          <w:szCs w:val="20"/>
          <w:lang w:val="pl-PL" w:eastAsia="zh-CN"/>
        </w:rPr>
        <w:t xml:space="preserve">PL-RS, TCI state, and spatial relation if applicable shall be associated with one SSB ID. And an explicit PL-RS indication can be skipped in the test cases. </w:t>
      </w:r>
    </w:p>
    <w:p w14:paraId="52D80EBE" w14:textId="77777777" w:rsidR="00AE378B" w:rsidRPr="00AE378B" w:rsidRDefault="00AE378B" w:rsidP="00AE378B">
      <w:pPr>
        <w:rPr>
          <w:b/>
          <w:u w:val="single"/>
          <w:lang w:eastAsia="ko-KR"/>
        </w:rPr>
      </w:pPr>
      <w:r w:rsidRPr="00AE378B">
        <w:rPr>
          <w:b/>
          <w:u w:val="single"/>
          <w:lang w:eastAsia="ko-KR"/>
        </w:rPr>
        <w:t>Issue 2-1-2: Whether to define test cases for both known and unknown case</w:t>
      </w:r>
    </w:p>
    <w:p w14:paraId="45BA7167"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1C9D6937" w14:textId="77777777" w:rsidR="00AE378B" w:rsidRPr="00AE378B" w:rsidRDefault="00AE378B" w:rsidP="00AE378B">
      <w:pPr>
        <w:pStyle w:val="ListParagraph"/>
        <w:widowControl/>
        <w:numPr>
          <w:ilvl w:val="0"/>
          <w:numId w:val="19"/>
        </w:numPr>
        <w:overflowPunct w:val="0"/>
        <w:autoSpaceDE w:val="0"/>
        <w:autoSpaceDN w:val="0"/>
        <w:adjustRightInd w:val="0"/>
        <w:spacing w:after="120"/>
        <w:ind w:leftChars="0" w:left="644"/>
        <w:jc w:val="left"/>
        <w:textAlignment w:val="baseline"/>
        <w:rPr>
          <w:rFonts w:ascii="Times New Roman" w:eastAsiaTheme="minorEastAsia" w:hAnsi="Times New Roman"/>
          <w:sz w:val="20"/>
          <w:szCs w:val="20"/>
          <w:lang w:val="pl-PL" w:eastAsia="zh-CN"/>
        </w:rPr>
      </w:pPr>
      <w:r w:rsidRPr="00AE378B">
        <w:rPr>
          <w:rFonts w:ascii="Times New Roman" w:eastAsiaTheme="minorEastAsia" w:hAnsi="Times New Roman"/>
          <w:sz w:val="20"/>
          <w:szCs w:val="20"/>
          <w:lang w:val="pl-PL" w:eastAsia="zh-CN"/>
        </w:rPr>
        <w:t>Define test cases for both known case and unknown case.</w:t>
      </w:r>
    </w:p>
    <w:p w14:paraId="5DDA32ED" w14:textId="77777777" w:rsidR="00AE378B" w:rsidRPr="00AE378B" w:rsidRDefault="00AE378B" w:rsidP="00AE378B">
      <w:pPr>
        <w:pStyle w:val="ListParagraph"/>
        <w:widowControl/>
        <w:numPr>
          <w:ilvl w:val="0"/>
          <w:numId w:val="19"/>
        </w:numPr>
        <w:spacing w:after="120"/>
        <w:ind w:leftChars="0" w:left="644"/>
        <w:jc w:val="left"/>
        <w:rPr>
          <w:rFonts w:ascii="Times New Roman" w:hAnsi="Times New Roman"/>
          <w:sz w:val="20"/>
          <w:szCs w:val="20"/>
        </w:rPr>
      </w:pPr>
      <w:r w:rsidRPr="00AE378B">
        <w:rPr>
          <w:rFonts w:ascii="Times New Roman" w:hAnsi="Times New Roman"/>
          <w:sz w:val="20"/>
          <w:szCs w:val="20"/>
        </w:rPr>
        <w:t xml:space="preserve">For unknown PUCCH SCell activation in FR2, the test cases can be specified based on UE having capability of cross PUCCH group CSI reporting and SS </w:t>
      </w:r>
      <w:r w:rsidRPr="00AE378B">
        <w:rPr>
          <w:rFonts w:ascii="Times New Roman" w:eastAsiaTheme="minorEastAsia" w:hAnsi="Times New Roman"/>
          <w:sz w:val="20"/>
          <w:szCs w:val="20"/>
          <w:lang w:eastAsia="zh-CN"/>
        </w:rPr>
        <w:t>capable of</w:t>
      </w:r>
      <w:r w:rsidRPr="00AE378B">
        <w:rPr>
          <w:rFonts w:ascii="Times New Roman" w:hAnsi="Times New Roman"/>
          <w:sz w:val="20"/>
          <w:szCs w:val="20"/>
        </w:rPr>
        <w:t xml:space="preserve"> control</w:t>
      </w:r>
      <w:r w:rsidRPr="00AE378B">
        <w:rPr>
          <w:rFonts w:ascii="Times New Roman" w:eastAsiaTheme="minorEastAsia" w:hAnsi="Times New Roman"/>
          <w:sz w:val="20"/>
          <w:szCs w:val="20"/>
          <w:lang w:eastAsia="zh-CN"/>
        </w:rPr>
        <w:t>ling</w:t>
      </w:r>
      <w:r w:rsidRPr="00AE378B">
        <w:rPr>
          <w:rFonts w:ascii="Times New Roman" w:hAnsi="Times New Roman"/>
          <w:sz w:val="20"/>
          <w:szCs w:val="20"/>
        </w:rPr>
        <w:t xml:space="preserve"> UE cross cells. </w:t>
      </w:r>
    </w:p>
    <w:p w14:paraId="16E0A709" w14:textId="77777777" w:rsidR="00AE378B" w:rsidRPr="00AE378B" w:rsidRDefault="00AE378B" w:rsidP="00AE378B">
      <w:pPr>
        <w:rPr>
          <w:b/>
          <w:u w:val="single"/>
          <w:lang w:eastAsia="ko-KR"/>
        </w:rPr>
      </w:pPr>
      <w:r w:rsidRPr="00AE378B">
        <w:rPr>
          <w:b/>
          <w:u w:val="single"/>
          <w:lang w:eastAsia="ko-KR"/>
        </w:rPr>
        <w:t>Issue 2-1-3: Whether to define test cases for both valid TA and invalid TA case</w:t>
      </w:r>
    </w:p>
    <w:p w14:paraId="4374BE30"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70B120EF" w14:textId="77777777" w:rsidR="00AE378B" w:rsidRPr="00AE378B" w:rsidRDefault="00AE378B" w:rsidP="00AE378B">
      <w:pPr>
        <w:pStyle w:val="ListParagraph"/>
        <w:widowControl/>
        <w:numPr>
          <w:ilvl w:val="0"/>
          <w:numId w:val="19"/>
        </w:numPr>
        <w:spacing w:after="120"/>
        <w:ind w:leftChars="0" w:left="644"/>
        <w:jc w:val="left"/>
        <w:rPr>
          <w:rFonts w:ascii="Times New Roman" w:eastAsia="DengXian" w:hAnsi="Times New Roman"/>
          <w:sz w:val="20"/>
          <w:szCs w:val="20"/>
          <w:lang w:eastAsia="zh-CN"/>
        </w:rPr>
      </w:pPr>
      <w:r w:rsidRPr="00AE378B">
        <w:rPr>
          <w:rFonts w:ascii="Times New Roman" w:eastAsiaTheme="minorEastAsia" w:hAnsi="Times New Roman"/>
          <w:sz w:val="20"/>
          <w:szCs w:val="20"/>
          <w:lang w:eastAsia="zh-CN"/>
        </w:rPr>
        <w:t>Define two sub tests in each test case for valid TA and invalid TA scenarios. And for invalid TA scenario, PUCCH Scell is configured with sTAG.</w:t>
      </w:r>
    </w:p>
    <w:p w14:paraId="5649676F" w14:textId="77777777" w:rsidR="00AE378B" w:rsidRPr="00AE378B" w:rsidRDefault="00AE378B" w:rsidP="00AE378B">
      <w:pPr>
        <w:pStyle w:val="ListParagraph"/>
        <w:widowControl/>
        <w:numPr>
          <w:ilvl w:val="0"/>
          <w:numId w:val="19"/>
        </w:numPr>
        <w:spacing w:after="120"/>
        <w:ind w:leftChars="0" w:left="644"/>
        <w:jc w:val="left"/>
        <w:rPr>
          <w:rFonts w:ascii="Times New Roman" w:eastAsia="DengXian" w:hAnsi="Times New Roman"/>
          <w:sz w:val="20"/>
          <w:szCs w:val="20"/>
          <w:lang w:eastAsia="zh-CN"/>
        </w:rPr>
      </w:pPr>
      <w:r w:rsidRPr="00AE378B">
        <w:rPr>
          <w:rFonts w:ascii="Times New Roman" w:hAnsi="Times New Roman"/>
          <w:sz w:val="20"/>
          <w:szCs w:val="20"/>
        </w:rPr>
        <w:t>TimeAlignmentTimer should expires before UE receives the activation command for invalid TA case</w:t>
      </w:r>
    </w:p>
    <w:p w14:paraId="5911FBD8" w14:textId="77777777" w:rsidR="00AE378B" w:rsidRPr="00AE378B" w:rsidRDefault="00AE378B" w:rsidP="00AE378B">
      <w:pPr>
        <w:pStyle w:val="ListParagraph"/>
        <w:widowControl/>
        <w:numPr>
          <w:ilvl w:val="0"/>
          <w:numId w:val="19"/>
        </w:numPr>
        <w:spacing w:after="120"/>
        <w:ind w:leftChars="0" w:left="644"/>
        <w:jc w:val="left"/>
        <w:rPr>
          <w:rFonts w:ascii="Times New Roman" w:eastAsia="DengXian" w:hAnsi="Times New Roman"/>
          <w:sz w:val="20"/>
          <w:szCs w:val="20"/>
          <w:lang w:eastAsia="zh-CN"/>
        </w:rPr>
      </w:pPr>
      <w:r w:rsidRPr="00AE378B">
        <w:rPr>
          <w:rFonts w:ascii="Times New Roman" w:hAnsi="Times New Roman"/>
          <w:sz w:val="20"/>
          <w:szCs w:val="20"/>
        </w:rPr>
        <w:t>UE needs to be provided with new Timing Advance Command MAC control element at least once during each time alignment timer period to maintain uplink time alignment for sTAG for valid TA case.</w:t>
      </w:r>
    </w:p>
    <w:p w14:paraId="21F7643D" w14:textId="77777777" w:rsidR="00AE378B" w:rsidRPr="00AE378B" w:rsidRDefault="00AE378B" w:rsidP="00AE378B">
      <w:pPr>
        <w:rPr>
          <w:b/>
          <w:u w:val="single"/>
          <w:lang w:eastAsia="ko-KR"/>
        </w:rPr>
      </w:pPr>
      <w:r w:rsidRPr="00AE378B">
        <w:rPr>
          <w:b/>
          <w:u w:val="single"/>
          <w:lang w:eastAsia="ko-KR"/>
        </w:rPr>
        <w:t>Issue 2-1-4: Test cases for interruption requirements due to PUCCH SCell activation/deactivation</w:t>
      </w:r>
    </w:p>
    <w:p w14:paraId="2ACD38AD"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1E040763" w14:textId="77777777" w:rsidR="00AE378B" w:rsidRPr="00AE378B" w:rsidRDefault="00AE378B" w:rsidP="00AE378B">
      <w:pPr>
        <w:pStyle w:val="ListParagraph"/>
        <w:widowControl/>
        <w:numPr>
          <w:ilvl w:val="0"/>
          <w:numId w:val="19"/>
        </w:numPr>
        <w:spacing w:after="120"/>
        <w:ind w:leftChars="0" w:left="644"/>
        <w:jc w:val="left"/>
        <w:rPr>
          <w:rFonts w:ascii="Times New Roman" w:hAnsi="Times New Roman"/>
          <w:sz w:val="20"/>
          <w:szCs w:val="20"/>
        </w:rPr>
      </w:pPr>
      <w:r w:rsidRPr="00AE378B">
        <w:rPr>
          <w:rFonts w:ascii="Times New Roman" w:eastAsia="DengXian" w:hAnsi="Times New Roman"/>
          <w:sz w:val="20"/>
          <w:szCs w:val="20"/>
          <w:lang w:eastAsia="zh-CN"/>
        </w:rPr>
        <w:t>T</w:t>
      </w:r>
      <w:r w:rsidRPr="00AE378B">
        <w:rPr>
          <w:rFonts w:ascii="Times New Roman" w:hAnsi="Times New Roman"/>
          <w:sz w:val="20"/>
          <w:szCs w:val="20"/>
        </w:rPr>
        <w:t xml:space="preserve">he interruption requirements due to PUCCH Scell activation/deactivation can be verified in the test cases for PUCCH Scell activation/deactivation delay requirements. </w:t>
      </w:r>
    </w:p>
    <w:p w14:paraId="1B9C1FD5" w14:textId="77777777" w:rsidR="00AE378B" w:rsidRPr="00AE378B" w:rsidRDefault="00AE378B" w:rsidP="00AE378B">
      <w:pPr>
        <w:rPr>
          <w:b/>
          <w:u w:val="single"/>
          <w:lang w:eastAsia="ko-KR"/>
        </w:rPr>
      </w:pPr>
      <w:r w:rsidRPr="00AE378B">
        <w:rPr>
          <w:b/>
          <w:u w:val="single"/>
          <w:lang w:eastAsia="ko-KR"/>
        </w:rPr>
        <w:t xml:space="preserve">Issue 2-1-5: Whether the test cases for the following band combinations are needed? </w:t>
      </w:r>
    </w:p>
    <w:p w14:paraId="4F7DF111"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2D95E5FB" w14:textId="77777777" w:rsidR="00AE378B" w:rsidRPr="00AE378B" w:rsidRDefault="00AE378B" w:rsidP="00AE378B">
      <w:pPr>
        <w:pStyle w:val="ListParagraph"/>
        <w:widowControl/>
        <w:numPr>
          <w:ilvl w:val="0"/>
          <w:numId w:val="19"/>
        </w:numPr>
        <w:spacing w:after="120"/>
        <w:ind w:leftChars="0" w:left="64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 xml:space="preserve">Define test cases for: </w:t>
      </w:r>
    </w:p>
    <w:p w14:paraId="6AA488A0"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 xml:space="preserve">FR1 PCell/PSCell + FR1 PUCCH SCell </w:t>
      </w:r>
    </w:p>
    <w:p w14:paraId="451A560A"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 xml:space="preserve">FR2 PCell/PSCell + FR2 PUCCH SCell(inter-band) </w:t>
      </w:r>
    </w:p>
    <w:p w14:paraId="1E639766" w14:textId="77777777" w:rsidR="00AE378B" w:rsidRPr="00AE378B" w:rsidRDefault="00AE378B" w:rsidP="00AE378B">
      <w:pPr>
        <w:pStyle w:val="ListParagraph"/>
        <w:widowControl/>
        <w:numPr>
          <w:ilvl w:val="0"/>
          <w:numId w:val="19"/>
        </w:numPr>
        <w:spacing w:after="120"/>
        <w:ind w:leftChars="0" w:left="64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 xml:space="preserve">FFS whether to define test cases for: </w:t>
      </w:r>
    </w:p>
    <w:p w14:paraId="6DB3EEC1"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FR1 PCell/PSCell + FR2 PUCCH SCell</w:t>
      </w:r>
    </w:p>
    <w:p w14:paraId="2ADB65FD" w14:textId="77777777" w:rsidR="00AE378B" w:rsidRPr="00AE378B" w:rsidRDefault="00AE378B" w:rsidP="00AE378B">
      <w:pPr>
        <w:rPr>
          <w:b/>
          <w:u w:val="single"/>
          <w:lang w:eastAsia="ko-KR"/>
        </w:rPr>
      </w:pPr>
      <w:r w:rsidRPr="00AE378B">
        <w:rPr>
          <w:b/>
          <w:u w:val="single"/>
          <w:lang w:eastAsia="ko-KR"/>
        </w:rPr>
        <w:t>Issue 2-1-6: Testability for FR1 +FR2 combination</w:t>
      </w:r>
    </w:p>
    <w:p w14:paraId="3DE468C3" w14:textId="77777777" w:rsidR="00AE378B" w:rsidRPr="00AE378B" w:rsidRDefault="00AE378B" w:rsidP="00AE378B">
      <w:pPr>
        <w:rPr>
          <w:rFonts w:eastAsiaTheme="minorEastAsia"/>
          <w:i/>
          <w:lang w:val="en-US" w:eastAsia="zh-CN"/>
        </w:rPr>
      </w:pPr>
      <w:r w:rsidRPr="00AE378B">
        <w:rPr>
          <w:rFonts w:eastAsiaTheme="minorEastAsia"/>
          <w:i/>
          <w:lang w:val="en-US" w:eastAsia="zh-CN"/>
        </w:rPr>
        <w:t xml:space="preserve">Candidate options for open discussion: </w:t>
      </w:r>
    </w:p>
    <w:p w14:paraId="7E93D01C" w14:textId="77777777" w:rsidR="00AE378B" w:rsidRPr="00AE378B" w:rsidRDefault="00AE378B" w:rsidP="00AE378B">
      <w:pPr>
        <w:pStyle w:val="ListParagraph"/>
        <w:widowControl/>
        <w:numPr>
          <w:ilvl w:val="0"/>
          <w:numId w:val="19"/>
        </w:numPr>
        <w:spacing w:after="120"/>
        <w:ind w:leftChars="0" w:left="720"/>
        <w:jc w:val="left"/>
        <w:rPr>
          <w:rFonts w:ascii="Times New Roman" w:eastAsia="SimSun" w:hAnsi="Times New Roman"/>
          <w:sz w:val="20"/>
          <w:szCs w:val="20"/>
          <w:lang w:eastAsia="zh-CN"/>
        </w:rPr>
      </w:pPr>
      <w:r w:rsidRPr="00AE378B">
        <w:rPr>
          <w:rFonts w:ascii="Times New Roman" w:eastAsiaTheme="minorEastAsia" w:hAnsi="Times New Roman"/>
          <w:sz w:val="20"/>
          <w:szCs w:val="20"/>
          <w:lang w:eastAsia="zh-CN"/>
        </w:rPr>
        <w:t xml:space="preserve">Proposal 1: </w:t>
      </w:r>
    </w:p>
    <w:p w14:paraId="07A3C91F"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Theme="minorEastAsia" w:hAnsi="Times New Roman"/>
          <w:sz w:val="20"/>
          <w:szCs w:val="20"/>
          <w:lang w:eastAsia="zh-CN"/>
        </w:rPr>
        <w:t>For NR SA (or EN-DC) case, when the to-be-activated PUCCH Scell is in FR2 and PCell (or PSCell) is in FR1, only define test cases for known case with valid TA.</w:t>
      </w:r>
    </w:p>
    <w:p w14:paraId="316762FC"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Theme="minorEastAsia" w:hAnsi="Times New Roman"/>
          <w:sz w:val="20"/>
          <w:szCs w:val="20"/>
          <w:lang w:eastAsia="zh-CN"/>
        </w:rPr>
        <w:t>Another FR2 serving cell should be configured in the test, and TE shall guarantee that the FR2 serving cell is successfully activated before activation the PUCCH Scell.</w:t>
      </w:r>
    </w:p>
    <w:p w14:paraId="664D2447" w14:textId="77777777" w:rsidR="00AE378B" w:rsidRPr="00AE378B" w:rsidRDefault="00AE378B" w:rsidP="00AE378B">
      <w:pPr>
        <w:rPr>
          <w:b/>
          <w:u w:val="single"/>
          <w:lang w:eastAsia="ko-KR"/>
        </w:rPr>
      </w:pPr>
      <w:r w:rsidRPr="00AE378B">
        <w:rPr>
          <w:b/>
          <w:u w:val="single"/>
          <w:lang w:eastAsia="ko-KR"/>
        </w:rPr>
        <w:t xml:space="preserve">Issue 2-1-7: Whether the following test cases are needed for PUCCH SCell activation/deactivation with multiple DL SCells in FR1? </w:t>
      </w:r>
    </w:p>
    <w:p w14:paraId="3875A39E"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1412A67D" w14:textId="77777777" w:rsidR="00AE378B" w:rsidRPr="00AE378B" w:rsidRDefault="00AE378B" w:rsidP="00AE378B">
      <w:pPr>
        <w:pStyle w:val="ListParagraph"/>
        <w:widowControl/>
        <w:numPr>
          <w:ilvl w:val="0"/>
          <w:numId w:val="19"/>
        </w:numPr>
        <w:spacing w:after="120"/>
        <w:ind w:leftChars="0" w:left="64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 xml:space="preserve">Define test case for: </w:t>
      </w:r>
    </w:p>
    <w:p w14:paraId="2A89C4D4"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FR1 known PUCCH SCell + FR1 unknown SCell</w:t>
      </w:r>
    </w:p>
    <w:p w14:paraId="0250D46F"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FR1 unknown PUCCH SCell + FR1 unknown SCell</w:t>
      </w:r>
    </w:p>
    <w:p w14:paraId="71F24A83" w14:textId="77777777" w:rsidR="00AE378B" w:rsidRPr="00AE378B" w:rsidRDefault="00AE378B" w:rsidP="00AE378B">
      <w:pPr>
        <w:rPr>
          <w:b/>
          <w:u w:val="single"/>
          <w:lang w:eastAsia="ko-KR"/>
        </w:rPr>
      </w:pPr>
      <w:r w:rsidRPr="00AE378B">
        <w:rPr>
          <w:b/>
          <w:u w:val="single"/>
          <w:lang w:eastAsia="ko-KR"/>
        </w:rPr>
        <w:t xml:space="preserve">Issue 2-1-8: Whether the following test cases are needed for PUCCH SCell activation/deactivation with multiple DL SCells in FR2? </w:t>
      </w:r>
    </w:p>
    <w:p w14:paraId="77217987"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5A401D36" w14:textId="77777777" w:rsidR="00AE378B" w:rsidRPr="00AE378B" w:rsidRDefault="00AE378B" w:rsidP="00AE378B">
      <w:pPr>
        <w:pStyle w:val="ListParagraph"/>
        <w:widowControl/>
        <w:numPr>
          <w:ilvl w:val="0"/>
          <w:numId w:val="19"/>
        </w:numPr>
        <w:spacing w:after="120"/>
        <w:ind w:leftChars="0" w:left="64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 xml:space="preserve">Define test case for: </w:t>
      </w:r>
    </w:p>
    <w:p w14:paraId="68AD937B"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lastRenderedPageBreak/>
        <w:t>FR2 known PUCCH SCell + FR2 unknown SCell</w:t>
      </w:r>
    </w:p>
    <w:p w14:paraId="65FFC0FB" w14:textId="77777777" w:rsidR="00AE378B" w:rsidRPr="00AE378B" w:rsidRDefault="00AE378B" w:rsidP="00AE378B">
      <w:pPr>
        <w:pStyle w:val="ListParagraph"/>
        <w:widowControl/>
        <w:numPr>
          <w:ilvl w:val="1"/>
          <w:numId w:val="19"/>
        </w:numPr>
        <w:spacing w:after="120"/>
        <w:ind w:leftChars="0" w:left="136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FR2 unknown PUCCH SCell + FR2 unknown SCell</w:t>
      </w:r>
    </w:p>
    <w:p w14:paraId="1F9B3B39" w14:textId="77777777" w:rsidR="00AE378B" w:rsidRPr="00AE378B" w:rsidRDefault="00AE378B" w:rsidP="00AE378B">
      <w:pPr>
        <w:rPr>
          <w:b/>
          <w:u w:val="single"/>
          <w:lang w:eastAsia="ko-KR"/>
        </w:rPr>
      </w:pPr>
      <w:r w:rsidRPr="00AE378B">
        <w:rPr>
          <w:b/>
          <w:u w:val="single"/>
          <w:lang w:eastAsia="ko-KR"/>
        </w:rPr>
        <w:t xml:space="preserve">Issue 2-1-9: For the test cases in issue 2-1-8 if agreed, whether the PUCCH SCell and the other SCell should be at the same band? </w:t>
      </w:r>
    </w:p>
    <w:p w14:paraId="213BAB9D" w14:textId="77777777" w:rsidR="00AE378B" w:rsidRPr="00AE378B" w:rsidRDefault="00AE378B" w:rsidP="00AE378B">
      <w:pPr>
        <w:rPr>
          <w:rFonts w:eastAsiaTheme="minorEastAsia"/>
          <w:i/>
          <w:lang w:val="en-US" w:eastAsia="zh-CN"/>
        </w:rPr>
      </w:pPr>
      <w:r w:rsidRPr="00AE378B">
        <w:rPr>
          <w:rFonts w:eastAsiaTheme="minorEastAsia"/>
          <w:i/>
          <w:lang w:val="en-US" w:eastAsia="zh-CN"/>
        </w:rPr>
        <w:t>Agreements:</w:t>
      </w:r>
    </w:p>
    <w:p w14:paraId="44C5B9AF" w14:textId="41000B7F" w:rsidR="00AE378B" w:rsidRPr="00AE378B" w:rsidRDefault="00AE378B" w:rsidP="00CC036D">
      <w:pPr>
        <w:pStyle w:val="ListParagraph"/>
        <w:widowControl/>
        <w:numPr>
          <w:ilvl w:val="0"/>
          <w:numId w:val="19"/>
        </w:numPr>
        <w:spacing w:after="120"/>
        <w:ind w:leftChars="0" w:left="644"/>
        <w:jc w:val="left"/>
        <w:rPr>
          <w:rFonts w:ascii="Times New Roman" w:eastAsia="DengXian" w:hAnsi="Times New Roman"/>
          <w:sz w:val="20"/>
          <w:szCs w:val="20"/>
          <w:lang w:eastAsia="zh-CN"/>
        </w:rPr>
      </w:pPr>
      <w:r w:rsidRPr="00AE378B">
        <w:rPr>
          <w:rFonts w:ascii="Times New Roman" w:eastAsia="DengXian" w:hAnsi="Times New Roman"/>
          <w:sz w:val="20"/>
          <w:szCs w:val="20"/>
          <w:lang w:eastAsia="zh-CN"/>
        </w:rPr>
        <w:t xml:space="preserve">For the test cases in issue 2-1-8, the PUCCH SCell and the other SCell should be at the same band. </w:t>
      </w:r>
    </w:p>
    <w:p w14:paraId="7794B5B2" w14:textId="77777777" w:rsidR="00AE378B" w:rsidRPr="00AE378B" w:rsidRDefault="00AE378B" w:rsidP="00AE378B">
      <w:pPr>
        <w:rPr>
          <w:b/>
          <w:u w:val="single"/>
          <w:lang w:eastAsia="ko-KR"/>
        </w:rPr>
      </w:pPr>
      <w:r w:rsidRPr="00AE378B">
        <w:rPr>
          <w:rFonts w:hint="eastAsia"/>
          <w:b/>
          <w:u w:val="single"/>
          <w:lang w:eastAsia="ko-KR"/>
        </w:rPr>
        <w:t>Test case list and working split</w:t>
      </w:r>
    </w:p>
    <w:p w14:paraId="1F0B7416" w14:textId="77777777" w:rsidR="00AE378B" w:rsidRPr="00E60792" w:rsidRDefault="00AE378B" w:rsidP="00AE378B">
      <w:pPr>
        <w:rPr>
          <w:rFonts w:eastAsiaTheme="minorEastAsia"/>
          <w:i/>
          <w:lang w:val="en-US" w:eastAsia="zh-CN"/>
        </w:rPr>
      </w:pPr>
      <w:r w:rsidRPr="00462DB0">
        <w:rPr>
          <w:rFonts w:eastAsiaTheme="minorEastAsia"/>
          <w:i/>
          <w:lang w:val="en-US" w:eastAsia="zh-CN"/>
        </w:rPr>
        <w:t>Agreements:</w:t>
      </w:r>
      <w:r>
        <w:rPr>
          <w:rFonts w:eastAsiaTheme="minorEastAsia" w:hint="eastAsia"/>
          <w:i/>
          <w:lang w:val="en-US" w:eastAsia="zh-CN"/>
        </w:rPr>
        <w:t xml:space="preserve"> </w:t>
      </w:r>
    </w:p>
    <w:tbl>
      <w:tblPr>
        <w:tblW w:w="4750" w:type="pct"/>
        <w:jc w:val="center"/>
        <w:tblCellMar>
          <w:top w:w="28" w:type="dxa"/>
          <w:left w:w="57" w:type="dxa"/>
          <w:bottom w:w="28" w:type="dxa"/>
          <w:right w:w="57" w:type="dxa"/>
        </w:tblCellMar>
        <w:tblLook w:val="04A0" w:firstRow="1" w:lastRow="0" w:firstColumn="1" w:lastColumn="0" w:noHBand="0" w:noVBand="1"/>
      </w:tblPr>
      <w:tblGrid>
        <w:gridCol w:w="976"/>
        <w:gridCol w:w="4123"/>
        <w:gridCol w:w="2701"/>
        <w:gridCol w:w="826"/>
        <w:gridCol w:w="1049"/>
      </w:tblGrid>
      <w:tr w:rsidR="00AE378B" w:rsidRPr="00261674" w14:paraId="7211F58E" w14:textId="77777777" w:rsidTr="00B5258F">
        <w:trPr>
          <w:jc w:val="center"/>
        </w:trPr>
        <w:tc>
          <w:tcPr>
            <w:tcW w:w="5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7144BD" w14:textId="77777777" w:rsidR="00AE378B" w:rsidRPr="00261674" w:rsidRDefault="00AE378B" w:rsidP="00B5258F">
            <w:pPr>
              <w:pStyle w:val="NormalWeb"/>
              <w:snapToGrid w:val="0"/>
              <w:spacing w:before="0" w:beforeAutospacing="0" w:after="0" w:afterAutospacing="0"/>
              <w:jc w:val="center"/>
              <w:rPr>
                <w:b/>
                <w:sz w:val="18"/>
                <w:szCs w:val="18"/>
              </w:rPr>
            </w:pPr>
            <w:r w:rsidRPr="00261674">
              <w:rPr>
                <w:b/>
                <w:sz w:val="18"/>
                <w:szCs w:val="18"/>
              </w:rPr>
              <w:t>Test No.</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66CAD9" w14:textId="77777777" w:rsidR="00AE378B" w:rsidRPr="00261674" w:rsidRDefault="00AE378B" w:rsidP="00B5258F">
            <w:pPr>
              <w:pStyle w:val="NormalWeb"/>
              <w:snapToGrid w:val="0"/>
              <w:spacing w:before="0" w:beforeAutospacing="0" w:after="0" w:afterAutospacing="0"/>
              <w:jc w:val="center"/>
              <w:rPr>
                <w:b/>
                <w:sz w:val="18"/>
                <w:szCs w:val="18"/>
              </w:rPr>
            </w:pPr>
            <w:r w:rsidRPr="00261674">
              <w:rPr>
                <w:b/>
                <w:sz w:val="18"/>
                <w:szCs w:val="18"/>
              </w:rPr>
              <w:t>Test</w:t>
            </w:r>
          </w:p>
        </w:tc>
        <w:tc>
          <w:tcPr>
            <w:tcW w:w="1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0A58C" w14:textId="77777777" w:rsidR="00AE378B" w:rsidRPr="00261674" w:rsidRDefault="00AE378B" w:rsidP="00B5258F">
            <w:pPr>
              <w:pStyle w:val="NormalWeb"/>
              <w:snapToGrid w:val="0"/>
              <w:spacing w:before="0" w:beforeAutospacing="0" w:after="0" w:afterAutospacing="0"/>
              <w:jc w:val="center"/>
              <w:rPr>
                <w:b/>
                <w:sz w:val="18"/>
                <w:szCs w:val="18"/>
              </w:rPr>
            </w:pPr>
            <w:r w:rsidRPr="00261674">
              <w:rPr>
                <w:b/>
                <w:sz w:val="18"/>
                <w:szCs w:val="18"/>
              </w:rPr>
              <w:t>DC/CA mode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BC6F9" w14:textId="77777777" w:rsidR="00AE378B" w:rsidRPr="00261674" w:rsidRDefault="00AE378B" w:rsidP="00B5258F">
            <w:pPr>
              <w:pStyle w:val="NormalWeb"/>
              <w:snapToGrid w:val="0"/>
              <w:spacing w:before="0" w:beforeAutospacing="0" w:after="0" w:afterAutospacing="0"/>
              <w:jc w:val="center"/>
              <w:rPr>
                <w:b/>
                <w:sz w:val="18"/>
                <w:szCs w:val="18"/>
              </w:rPr>
            </w:pPr>
            <w:r w:rsidRPr="00261674">
              <w:rPr>
                <w:b/>
                <w:sz w:val="18"/>
                <w:szCs w:val="18"/>
              </w:rPr>
              <w:t>Section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ED1381" w14:textId="77777777" w:rsidR="00AE378B" w:rsidRPr="00261674" w:rsidRDefault="00AE378B" w:rsidP="00B5258F">
            <w:pPr>
              <w:pStyle w:val="NormalWeb"/>
              <w:snapToGrid w:val="0"/>
              <w:spacing w:before="0" w:beforeAutospacing="0" w:after="0" w:afterAutospacing="0"/>
              <w:jc w:val="center"/>
              <w:rPr>
                <w:b/>
                <w:sz w:val="18"/>
                <w:szCs w:val="18"/>
              </w:rPr>
            </w:pPr>
            <w:r w:rsidRPr="00261674">
              <w:rPr>
                <w:b/>
                <w:sz w:val="18"/>
                <w:szCs w:val="18"/>
              </w:rPr>
              <w:t>Company</w:t>
            </w:r>
          </w:p>
        </w:tc>
      </w:tr>
      <w:tr w:rsidR="00AE378B" w:rsidRPr="00261674" w14:paraId="295A082F" w14:textId="77777777" w:rsidTr="00B5258F">
        <w:trPr>
          <w:jc w:val="center"/>
        </w:trPr>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6438B" w14:textId="77777777" w:rsidR="00AE378B" w:rsidRPr="00261674" w:rsidRDefault="00AE378B" w:rsidP="00B5258F">
            <w:pPr>
              <w:pStyle w:val="NormalWeb"/>
              <w:snapToGrid w:val="0"/>
              <w:spacing w:before="0" w:beforeAutospacing="0" w:after="0" w:afterAutospacing="0"/>
              <w:rPr>
                <w:b/>
                <w:sz w:val="18"/>
                <w:szCs w:val="18"/>
              </w:rPr>
            </w:pPr>
            <w:r>
              <w:rPr>
                <w:rFonts w:hint="eastAsia"/>
                <w:b/>
                <w:sz w:val="18"/>
                <w:szCs w:val="18"/>
                <w:lang w:eastAsia="zh-CN"/>
              </w:rPr>
              <w:t>TC for SA</w:t>
            </w:r>
          </w:p>
        </w:tc>
      </w:tr>
      <w:tr w:rsidR="00AE378B" w:rsidRPr="00261674" w14:paraId="700243CA"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8C0FF" w14:textId="77777777" w:rsidR="00AE378B" w:rsidRPr="00F43F21" w:rsidRDefault="00AE378B" w:rsidP="00B5258F">
            <w:pPr>
              <w:snapToGrid w:val="0"/>
              <w:spacing w:after="0"/>
              <w:rPr>
                <w:sz w:val="18"/>
                <w:szCs w:val="18"/>
                <w:lang w:eastAsia="zh-CN"/>
              </w:rPr>
            </w:pPr>
            <w:r w:rsidRPr="00F43F21">
              <w:rPr>
                <w:bCs/>
                <w:sz w:val="18"/>
                <w:szCs w:val="18"/>
              </w:rPr>
              <w:t>TC</w:t>
            </w:r>
            <w:r w:rsidRPr="00F43F21">
              <w:rPr>
                <w:rFonts w:hint="eastAsia"/>
                <w:bCs/>
                <w:sz w:val="18"/>
                <w:szCs w:val="18"/>
                <w:lang w:eastAsia="zh-CN"/>
              </w:rPr>
              <w:t xml:space="preserve"> </w:t>
            </w:r>
            <w:r w:rsidRPr="00F43F21">
              <w:rPr>
                <w:bCs/>
                <w:sz w:val="18"/>
                <w:szCs w:val="18"/>
              </w:rPr>
              <w:t>1</w:t>
            </w:r>
            <w:r w:rsidRPr="00F43F21">
              <w:rPr>
                <w:rFonts w:hint="eastAsia"/>
                <w:bCs/>
                <w:sz w:val="18"/>
                <w:szCs w:val="18"/>
                <w:lang w:eastAsia="zh-CN"/>
              </w:rPr>
              <w:t>-1</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B10F33E" w14:textId="77777777" w:rsidR="00AE378B" w:rsidRPr="00F43F21" w:rsidRDefault="00AE378B" w:rsidP="00B5258F">
            <w:pPr>
              <w:snapToGrid w:val="0"/>
              <w:spacing w:after="0"/>
              <w:rPr>
                <w:sz w:val="18"/>
                <w:szCs w:val="18"/>
              </w:rPr>
            </w:pPr>
            <w:r w:rsidRPr="00F43F21">
              <w:rPr>
                <w:sz w:val="18"/>
                <w:szCs w:val="18"/>
              </w:rPr>
              <w:t>TC for PUCCH SCell activation and deactivation delay requirements of FR1 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64506E0F" w14:textId="77777777" w:rsidR="00AE378B" w:rsidRPr="00F43F21" w:rsidRDefault="00AE378B" w:rsidP="00B5258F">
            <w:pPr>
              <w:snapToGrid w:val="0"/>
              <w:spacing w:after="0"/>
              <w:rPr>
                <w:sz w:val="18"/>
                <w:szCs w:val="18"/>
              </w:rPr>
            </w:pPr>
            <w:r w:rsidRPr="00F43F21">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B1BCC" w14:textId="77777777" w:rsidR="00AE378B" w:rsidRPr="00F43F21" w:rsidRDefault="00AE378B" w:rsidP="00B5258F">
            <w:pPr>
              <w:snapToGrid w:val="0"/>
              <w:spacing w:after="0"/>
              <w:rPr>
                <w:sz w:val="18"/>
                <w:szCs w:val="18"/>
              </w:rPr>
            </w:pPr>
            <w:r w:rsidRPr="00F43F21">
              <w:rPr>
                <w:sz w:val="18"/>
                <w:szCs w:val="18"/>
              </w:rPr>
              <w:t>6.5.3.x1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8665F5" w14:textId="77777777" w:rsidR="00AE378B" w:rsidRPr="00F43F21" w:rsidRDefault="00AE378B" w:rsidP="00B5258F">
            <w:pPr>
              <w:snapToGrid w:val="0"/>
              <w:spacing w:after="0"/>
              <w:rPr>
                <w:sz w:val="18"/>
                <w:szCs w:val="18"/>
                <w:lang w:eastAsia="zh-CN"/>
              </w:rPr>
            </w:pPr>
            <w:r>
              <w:rPr>
                <w:rFonts w:hint="eastAsia"/>
                <w:sz w:val="18"/>
                <w:szCs w:val="18"/>
                <w:lang w:eastAsia="zh-CN"/>
              </w:rPr>
              <w:t>Huawei</w:t>
            </w:r>
          </w:p>
        </w:tc>
      </w:tr>
      <w:tr w:rsidR="00AE378B" w:rsidRPr="00261674" w14:paraId="236B4E23"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F89C8" w14:textId="77777777" w:rsidR="00AE378B" w:rsidRPr="00AE378B" w:rsidRDefault="00AE378B" w:rsidP="00B5258F">
            <w:pPr>
              <w:snapToGrid w:val="0"/>
              <w:spacing w:after="0"/>
              <w:rPr>
                <w:sz w:val="18"/>
                <w:szCs w:val="18"/>
                <w:lang w:eastAsia="zh-CN"/>
              </w:rPr>
            </w:pPr>
            <w:r w:rsidRPr="00AE378B">
              <w:rPr>
                <w:bCs/>
                <w:sz w:val="18"/>
                <w:szCs w:val="18"/>
              </w:rPr>
              <w:t>TC</w:t>
            </w:r>
            <w:r w:rsidRPr="00AE378B">
              <w:rPr>
                <w:rFonts w:hint="eastAsia"/>
                <w:bCs/>
                <w:sz w:val="18"/>
                <w:szCs w:val="18"/>
                <w:lang w:eastAsia="zh-CN"/>
              </w:rPr>
              <w:t xml:space="preserve"> 1-2</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D85789F"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FR1 unknown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4716A18" w14:textId="77777777" w:rsidR="00AE378B" w:rsidRPr="00AE378B" w:rsidRDefault="00AE378B" w:rsidP="00B5258F">
            <w:pPr>
              <w:snapToGrid w:val="0"/>
              <w:spacing w:after="0"/>
              <w:rPr>
                <w:sz w:val="18"/>
                <w:szCs w:val="18"/>
              </w:rPr>
            </w:pPr>
            <w:r w:rsidRPr="00AE378B">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FFD7CA" w14:textId="77777777" w:rsidR="00AE378B" w:rsidRPr="00AE378B" w:rsidRDefault="00AE378B" w:rsidP="00B5258F">
            <w:pPr>
              <w:snapToGrid w:val="0"/>
              <w:spacing w:after="0"/>
              <w:rPr>
                <w:sz w:val="18"/>
                <w:szCs w:val="18"/>
              </w:rPr>
            </w:pPr>
            <w:r w:rsidRPr="00AE378B">
              <w:rPr>
                <w:sz w:val="18"/>
                <w:szCs w:val="18"/>
              </w:rPr>
              <w:t>6.5.3.x2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061549"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MTK</w:t>
            </w:r>
          </w:p>
        </w:tc>
      </w:tr>
      <w:tr w:rsidR="00AE378B" w:rsidRPr="00261674" w14:paraId="7DBA87FD"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6A16C87" w14:textId="77777777" w:rsidR="00AE378B" w:rsidRPr="00AE378B" w:rsidRDefault="00AE378B" w:rsidP="00B5258F">
            <w:pPr>
              <w:snapToGrid w:val="0"/>
              <w:spacing w:after="0"/>
              <w:rPr>
                <w:sz w:val="18"/>
                <w:szCs w:val="18"/>
                <w:lang w:eastAsia="zh-CN"/>
              </w:rPr>
            </w:pPr>
            <w:r w:rsidRPr="00AE378B">
              <w:rPr>
                <w:bCs/>
                <w:sz w:val="18"/>
                <w:szCs w:val="18"/>
              </w:rPr>
              <w:t>TC</w:t>
            </w:r>
            <w:r w:rsidRPr="00AE378B">
              <w:rPr>
                <w:rFonts w:hint="eastAsia"/>
                <w:bCs/>
                <w:sz w:val="18"/>
                <w:szCs w:val="18"/>
                <w:lang w:eastAsia="zh-CN"/>
              </w:rPr>
              <w:t xml:space="preserve"> 1-3</w:t>
            </w:r>
            <w:r w:rsidRPr="00AE378B">
              <w:rPr>
                <w:rFonts w:hint="eastAsia"/>
                <w:sz w:val="18"/>
                <w:szCs w:val="18"/>
                <w:lang w:eastAsia="zh-CN"/>
              </w:rPr>
              <w:t xml:space="preserve"> (TBD)</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59CD72C0"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FR2 known cell with FR</w:t>
            </w:r>
            <w:r w:rsidRPr="00AE378B">
              <w:rPr>
                <w:rFonts w:hint="eastAsia"/>
                <w:sz w:val="18"/>
                <w:szCs w:val="18"/>
                <w:lang w:eastAsia="zh-CN"/>
              </w:rPr>
              <w:t>1</w:t>
            </w:r>
            <w:r w:rsidRPr="00AE378B">
              <w:rPr>
                <w:sz w:val="18"/>
                <w:szCs w:val="18"/>
              </w:rPr>
              <w:t xml:space="preserve"> PCell</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39B80552" w14:textId="77777777" w:rsidR="00AE378B" w:rsidRPr="00AE378B" w:rsidRDefault="00AE378B" w:rsidP="00B5258F">
            <w:pPr>
              <w:snapToGrid w:val="0"/>
              <w:spacing w:after="0"/>
              <w:rPr>
                <w:sz w:val="18"/>
                <w:szCs w:val="18"/>
              </w:rPr>
            </w:pPr>
            <w:r w:rsidRPr="00AE378B">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B0DEE6" w14:textId="77777777" w:rsidR="00AE378B" w:rsidRPr="00AE378B" w:rsidRDefault="00AE378B" w:rsidP="00B5258F">
            <w:pPr>
              <w:snapToGrid w:val="0"/>
              <w:spacing w:after="0"/>
              <w:rPr>
                <w:sz w:val="18"/>
                <w:szCs w:val="18"/>
              </w:rPr>
            </w:pPr>
            <w:r w:rsidRPr="00AE378B">
              <w:rPr>
                <w:sz w:val="18"/>
                <w:szCs w:val="18"/>
              </w:rPr>
              <w:t>7.5.3.x1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63FBAB"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Ericsson</w:t>
            </w:r>
          </w:p>
        </w:tc>
      </w:tr>
      <w:tr w:rsidR="00AE378B" w:rsidRPr="00261674" w14:paraId="7107233F"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7FFEFF0" w14:textId="77777777" w:rsidR="00AE378B" w:rsidRPr="00AE378B" w:rsidRDefault="00AE378B" w:rsidP="00B5258F">
            <w:pPr>
              <w:snapToGrid w:val="0"/>
              <w:spacing w:after="0"/>
              <w:rPr>
                <w:bCs/>
                <w:sz w:val="18"/>
                <w:szCs w:val="18"/>
                <w:lang w:eastAsia="zh-CN"/>
              </w:rPr>
            </w:pPr>
            <w:r w:rsidRPr="00AE378B">
              <w:rPr>
                <w:rFonts w:hint="eastAsia"/>
                <w:bCs/>
                <w:sz w:val="18"/>
                <w:szCs w:val="18"/>
                <w:lang w:eastAsia="zh-CN"/>
              </w:rPr>
              <w:t>TC 1-4 (TBD)</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30A4D448"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FR2 unknown cell with FR</w:t>
            </w:r>
            <w:r w:rsidRPr="00AE378B">
              <w:rPr>
                <w:rFonts w:hint="eastAsia"/>
                <w:sz w:val="18"/>
                <w:szCs w:val="18"/>
                <w:lang w:eastAsia="zh-CN"/>
              </w:rPr>
              <w:t>1</w:t>
            </w:r>
            <w:r w:rsidRPr="00AE378B">
              <w:rPr>
                <w:sz w:val="18"/>
                <w:szCs w:val="18"/>
              </w:rPr>
              <w:t xml:space="preserve"> PCell</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3E709F01" w14:textId="77777777" w:rsidR="00AE378B" w:rsidRPr="00AE378B" w:rsidRDefault="00AE378B" w:rsidP="00B5258F">
            <w:pPr>
              <w:snapToGrid w:val="0"/>
              <w:spacing w:after="0"/>
              <w:rPr>
                <w:sz w:val="18"/>
                <w:szCs w:val="18"/>
              </w:rPr>
            </w:pPr>
            <w:r w:rsidRPr="00AE378B">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90C2D5" w14:textId="77777777" w:rsidR="00AE378B" w:rsidRPr="00AE378B" w:rsidRDefault="00AE378B" w:rsidP="00B5258F">
            <w:pPr>
              <w:snapToGrid w:val="0"/>
              <w:spacing w:after="0"/>
              <w:rPr>
                <w:sz w:val="18"/>
                <w:szCs w:val="18"/>
                <w:lang w:eastAsia="zh-CN"/>
              </w:rPr>
            </w:pPr>
            <w:r w:rsidRPr="00AE378B">
              <w:rPr>
                <w:sz w:val="18"/>
                <w:szCs w:val="18"/>
              </w:rPr>
              <w:t>7.5.3.x</w:t>
            </w:r>
            <w:r w:rsidRPr="00AE378B">
              <w:rPr>
                <w:rFonts w:hint="eastAsia"/>
                <w:sz w:val="18"/>
                <w:szCs w:val="18"/>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8F1436"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Qualcomm</w:t>
            </w:r>
          </w:p>
        </w:tc>
      </w:tr>
      <w:tr w:rsidR="00AE378B" w:rsidRPr="00261674" w14:paraId="314F4C55"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0261B" w14:textId="77777777" w:rsidR="00AE378B" w:rsidRPr="00AE378B" w:rsidRDefault="00AE378B" w:rsidP="00B5258F">
            <w:pPr>
              <w:snapToGrid w:val="0"/>
              <w:spacing w:after="0"/>
              <w:rPr>
                <w:bCs/>
                <w:sz w:val="18"/>
                <w:szCs w:val="18"/>
                <w:lang w:eastAsia="zh-CN"/>
              </w:rPr>
            </w:pPr>
            <w:r w:rsidRPr="00AE378B">
              <w:rPr>
                <w:bCs/>
                <w:sz w:val="18"/>
                <w:szCs w:val="18"/>
                <w:lang w:eastAsia="zh-CN"/>
              </w:rPr>
              <w:t>TC</w:t>
            </w:r>
            <w:r w:rsidRPr="00AE378B">
              <w:rPr>
                <w:rFonts w:hint="eastAsia"/>
                <w:bCs/>
                <w:sz w:val="18"/>
                <w:szCs w:val="18"/>
                <w:lang w:eastAsia="zh-CN"/>
              </w:rPr>
              <w:t xml:space="preserve"> </w:t>
            </w:r>
            <w:r w:rsidRPr="00AE378B">
              <w:rPr>
                <w:bCs/>
                <w:sz w:val="18"/>
                <w:szCs w:val="18"/>
                <w:lang w:eastAsia="zh-CN"/>
              </w:rPr>
              <w:t>1</w:t>
            </w:r>
            <w:r w:rsidRPr="00AE378B">
              <w:rPr>
                <w:rFonts w:hint="eastAsia"/>
                <w:bCs/>
                <w:sz w:val="18"/>
                <w:szCs w:val="18"/>
                <w:lang w:eastAsia="zh-CN"/>
              </w:rPr>
              <w:t>-5</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67229F91"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FR2 known cell with inter-band FR2 PCell</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6505BA3" w14:textId="77777777" w:rsidR="00AE378B" w:rsidRPr="00AE378B" w:rsidRDefault="00AE378B" w:rsidP="00B5258F">
            <w:pPr>
              <w:snapToGrid w:val="0"/>
              <w:spacing w:after="0"/>
              <w:rPr>
                <w:sz w:val="18"/>
                <w:szCs w:val="18"/>
              </w:rPr>
            </w:pPr>
            <w:r w:rsidRPr="00AE378B">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D84D83" w14:textId="77777777" w:rsidR="00AE378B" w:rsidRPr="00AE378B" w:rsidRDefault="00AE378B" w:rsidP="00B5258F">
            <w:pPr>
              <w:snapToGrid w:val="0"/>
              <w:spacing w:after="0"/>
              <w:rPr>
                <w:sz w:val="18"/>
                <w:szCs w:val="18"/>
                <w:lang w:eastAsia="zh-CN"/>
              </w:rPr>
            </w:pPr>
            <w:r w:rsidRPr="00AE378B">
              <w:rPr>
                <w:sz w:val="18"/>
                <w:szCs w:val="18"/>
              </w:rPr>
              <w:t>7.5.3.x</w:t>
            </w:r>
            <w:r w:rsidRPr="00AE378B">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227780"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Nokia</w:t>
            </w:r>
          </w:p>
        </w:tc>
      </w:tr>
      <w:tr w:rsidR="00AE378B" w:rsidRPr="00261674" w14:paraId="65345E46"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022C2" w14:textId="77777777" w:rsidR="00AE378B" w:rsidRPr="00AE378B" w:rsidRDefault="00AE378B" w:rsidP="00B5258F">
            <w:pPr>
              <w:snapToGrid w:val="0"/>
              <w:spacing w:after="0"/>
              <w:rPr>
                <w:bCs/>
                <w:sz w:val="18"/>
                <w:szCs w:val="18"/>
                <w:lang w:eastAsia="zh-CN"/>
              </w:rPr>
            </w:pPr>
            <w:r w:rsidRPr="00AE378B">
              <w:rPr>
                <w:bCs/>
                <w:sz w:val="18"/>
                <w:szCs w:val="18"/>
                <w:lang w:eastAsia="zh-CN"/>
              </w:rPr>
              <w:t>TC</w:t>
            </w:r>
            <w:r w:rsidRPr="00AE378B">
              <w:rPr>
                <w:rFonts w:hint="eastAsia"/>
                <w:bCs/>
                <w:sz w:val="18"/>
                <w:szCs w:val="18"/>
                <w:lang w:eastAsia="zh-CN"/>
              </w:rPr>
              <w:t xml:space="preserve"> 1-6</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33B24A10"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FR2 unknown cell with inter-band FR2 PCell</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9D01CA1" w14:textId="77777777" w:rsidR="00AE378B" w:rsidRPr="00AE378B" w:rsidRDefault="00AE378B" w:rsidP="00B5258F">
            <w:pPr>
              <w:snapToGrid w:val="0"/>
              <w:spacing w:after="0"/>
              <w:rPr>
                <w:sz w:val="18"/>
                <w:szCs w:val="18"/>
              </w:rPr>
            </w:pPr>
            <w:r w:rsidRPr="00AE378B">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E73E02" w14:textId="77777777" w:rsidR="00AE378B" w:rsidRPr="00AE378B" w:rsidRDefault="00AE378B" w:rsidP="00B5258F">
            <w:pPr>
              <w:snapToGrid w:val="0"/>
              <w:spacing w:after="0"/>
              <w:rPr>
                <w:sz w:val="18"/>
                <w:szCs w:val="18"/>
                <w:lang w:eastAsia="zh-CN"/>
              </w:rPr>
            </w:pPr>
            <w:r w:rsidRPr="00AE378B">
              <w:rPr>
                <w:sz w:val="18"/>
                <w:szCs w:val="18"/>
              </w:rPr>
              <w:t>7.5.3.x</w:t>
            </w:r>
            <w:r w:rsidRPr="00AE378B">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428D53"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CATT</w:t>
            </w:r>
          </w:p>
        </w:tc>
      </w:tr>
      <w:tr w:rsidR="00AE378B" w:rsidRPr="00261674" w14:paraId="18A0675E"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19B51" w14:textId="77777777" w:rsidR="00AE378B" w:rsidRPr="00AE378B" w:rsidRDefault="00AE378B" w:rsidP="00B5258F">
            <w:pPr>
              <w:snapToGrid w:val="0"/>
              <w:spacing w:after="0"/>
              <w:rPr>
                <w:sz w:val="18"/>
                <w:szCs w:val="18"/>
              </w:rPr>
            </w:pPr>
            <w:r w:rsidRPr="00AE378B">
              <w:rPr>
                <w:rFonts w:hint="eastAsia"/>
                <w:bCs/>
                <w:sz w:val="18"/>
                <w:szCs w:val="18"/>
                <w:lang w:eastAsia="zh-CN"/>
              </w:rPr>
              <w:t>TC 1-7</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2F803DE1"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FR1 known PUCCH SCell and one FR1 unknown SCell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65D2B734" w14:textId="77777777" w:rsidR="00AE378B" w:rsidRPr="00AE378B" w:rsidRDefault="00AE378B" w:rsidP="00B5258F">
            <w:pPr>
              <w:snapToGrid w:val="0"/>
              <w:spacing w:after="0"/>
              <w:rPr>
                <w:sz w:val="18"/>
                <w:szCs w:val="18"/>
              </w:rPr>
            </w:pPr>
            <w:r w:rsidRPr="00AE378B">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CB3741" w14:textId="77777777" w:rsidR="00AE378B" w:rsidRPr="00AE378B" w:rsidRDefault="00AE378B" w:rsidP="00B5258F">
            <w:pPr>
              <w:snapToGrid w:val="0"/>
              <w:spacing w:after="0"/>
              <w:rPr>
                <w:sz w:val="18"/>
                <w:szCs w:val="18"/>
                <w:lang w:eastAsia="zh-CN"/>
              </w:rPr>
            </w:pPr>
            <w:r w:rsidRPr="00AE378B">
              <w:rPr>
                <w:sz w:val="18"/>
                <w:szCs w:val="18"/>
              </w:rPr>
              <w:t>6.5.3.x</w:t>
            </w:r>
            <w:r w:rsidRPr="00AE378B">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13B200"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Xiaomi</w:t>
            </w:r>
          </w:p>
        </w:tc>
      </w:tr>
      <w:tr w:rsidR="00AE378B" w:rsidRPr="00261674" w14:paraId="1E845D8D"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AA51EB" w14:textId="77777777" w:rsidR="00AE378B" w:rsidRPr="00AE378B" w:rsidRDefault="00AE378B" w:rsidP="00B5258F">
            <w:pPr>
              <w:snapToGrid w:val="0"/>
              <w:spacing w:after="0"/>
              <w:rPr>
                <w:bCs/>
                <w:sz w:val="18"/>
                <w:szCs w:val="18"/>
                <w:lang w:eastAsia="zh-CN"/>
              </w:rPr>
            </w:pPr>
            <w:r w:rsidRPr="00AE378B">
              <w:rPr>
                <w:rFonts w:hint="eastAsia"/>
                <w:bCs/>
                <w:sz w:val="18"/>
                <w:szCs w:val="18"/>
                <w:lang w:eastAsia="zh-CN"/>
              </w:rPr>
              <w:t>TC 1-8</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0D159D3C"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FR1 unknown PUCCH SCell and one FR1 unknown SCell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113DB9C0" w14:textId="77777777" w:rsidR="00AE378B" w:rsidRPr="00AE378B" w:rsidRDefault="00AE378B" w:rsidP="00B5258F">
            <w:pPr>
              <w:snapToGrid w:val="0"/>
              <w:spacing w:after="0"/>
              <w:rPr>
                <w:sz w:val="18"/>
                <w:szCs w:val="18"/>
              </w:rPr>
            </w:pPr>
            <w:r w:rsidRPr="00AE378B">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0BC203" w14:textId="77777777" w:rsidR="00AE378B" w:rsidRPr="00AE378B" w:rsidRDefault="00AE378B" w:rsidP="00B5258F">
            <w:pPr>
              <w:snapToGrid w:val="0"/>
              <w:spacing w:after="0"/>
              <w:rPr>
                <w:sz w:val="18"/>
                <w:szCs w:val="18"/>
              </w:rPr>
            </w:pPr>
            <w:r w:rsidRPr="00AE378B">
              <w:rPr>
                <w:sz w:val="18"/>
                <w:szCs w:val="18"/>
              </w:rPr>
              <w:t>6.5.3.x4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1E969A"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Apple</w:t>
            </w:r>
          </w:p>
        </w:tc>
      </w:tr>
      <w:tr w:rsidR="00AE378B" w:rsidRPr="00261674" w14:paraId="105B4188"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5A843" w14:textId="77777777" w:rsidR="00AE378B" w:rsidRPr="00AE378B" w:rsidRDefault="00AE378B" w:rsidP="00B5258F">
            <w:pPr>
              <w:snapToGrid w:val="0"/>
              <w:spacing w:after="0"/>
              <w:rPr>
                <w:sz w:val="18"/>
                <w:szCs w:val="18"/>
              </w:rPr>
            </w:pPr>
            <w:r w:rsidRPr="00AE378B">
              <w:rPr>
                <w:rFonts w:hint="eastAsia"/>
                <w:bCs/>
                <w:sz w:val="18"/>
                <w:szCs w:val="18"/>
                <w:lang w:eastAsia="zh-CN"/>
              </w:rPr>
              <w:t>TC 1-9</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0F14FB78" w14:textId="77777777" w:rsidR="00AE378B" w:rsidRPr="00AE378B" w:rsidRDefault="00AE378B" w:rsidP="00B5258F">
            <w:pPr>
              <w:snapToGrid w:val="0"/>
              <w:spacing w:after="0"/>
              <w:rPr>
                <w:sz w:val="18"/>
                <w:szCs w:val="18"/>
              </w:rPr>
            </w:pPr>
            <w:r w:rsidRPr="00AE378B">
              <w:rPr>
                <w:sz w:val="18"/>
                <w:szCs w:val="18"/>
              </w:rPr>
              <w:t xml:space="preserve">TC for PUCCH SCell activation and deactivation delay requirements of FR2 known PUCCH SCell and one FR2 </w:t>
            </w:r>
            <w:r w:rsidRPr="00AE378B">
              <w:rPr>
                <w:rFonts w:hint="eastAsia"/>
                <w:sz w:val="18"/>
                <w:szCs w:val="18"/>
                <w:lang w:eastAsia="zh-CN"/>
              </w:rPr>
              <w:t>un</w:t>
            </w:r>
            <w:r w:rsidRPr="00AE378B">
              <w:rPr>
                <w:sz w:val="18"/>
                <w:szCs w:val="18"/>
              </w:rPr>
              <w:t>known SCell with FR2 PCell</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2FFD800" w14:textId="77777777" w:rsidR="00AE378B" w:rsidRPr="00AE378B" w:rsidRDefault="00AE378B" w:rsidP="00B5258F">
            <w:pPr>
              <w:snapToGrid w:val="0"/>
              <w:spacing w:after="0"/>
              <w:rPr>
                <w:sz w:val="18"/>
                <w:szCs w:val="18"/>
              </w:rPr>
            </w:pPr>
            <w:r w:rsidRPr="00AE378B">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0E54B0" w14:textId="77777777" w:rsidR="00AE378B" w:rsidRPr="00AE378B" w:rsidRDefault="00AE378B" w:rsidP="00B5258F">
            <w:pPr>
              <w:snapToGrid w:val="0"/>
              <w:spacing w:after="0"/>
              <w:rPr>
                <w:sz w:val="18"/>
                <w:szCs w:val="18"/>
              </w:rPr>
            </w:pPr>
            <w:r w:rsidRPr="00AE378B">
              <w:rPr>
                <w:sz w:val="18"/>
                <w:szCs w:val="18"/>
              </w:rPr>
              <w:t>7.5.3.x5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D3B1DC" w14:textId="77777777" w:rsidR="00AE378B" w:rsidRPr="00AE378B" w:rsidRDefault="00AE378B" w:rsidP="00B5258F">
            <w:pPr>
              <w:snapToGrid w:val="0"/>
              <w:spacing w:after="0"/>
              <w:rPr>
                <w:sz w:val="18"/>
                <w:szCs w:val="18"/>
              </w:rPr>
            </w:pPr>
            <w:r w:rsidRPr="00AE378B">
              <w:rPr>
                <w:rFonts w:hint="eastAsia"/>
                <w:sz w:val="18"/>
                <w:szCs w:val="18"/>
                <w:lang w:eastAsia="zh-CN"/>
              </w:rPr>
              <w:t>Ericsson</w:t>
            </w:r>
          </w:p>
        </w:tc>
      </w:tr>
      <w:tr w:rsidR="00AE378B" w:rsidRPr="00261674" w14:paraId="0B0903DE"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7EDB495" w14:textId="77777777" w:rsidR="00AE378B" w:rsidRPr="00AE378B" w:rsidRDefault="00AE378B" w:rsidP="00B5258F">
            <w:pPr>
              <w:snapToGrid w:val="0"/>
              <w:spacing w:after="0"/>
              <w:rPr>
                <w:bCs/>
                <w:sz w:val="18"/>
                <w:szCs w:val="18"/>
                <w:lang w:eastAsia="zh-CN"/>
              </w:rPr>
            </w:pPr>
            <w:r w:rsidRPr="00AE378B">
              <w:rPr>
                <w:rFonts w:hint="eastAsia"/>
                <w:bCs/>
                <w:sz w:val="18"/>
                <w:szCs w:val="18"/>
                <w:lang w:eastAsia="zh-CN"/>
              </w:rPr>
              <w:t>TC 1-10</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1535781F" w14:textId="77777777" w:rsidR="00AE378B" w:rsidRPr="00AE378B" w:rsidRDefault="00AE378B" w:rsidP="00B5258F">
            <w:pPr>
              <w:snapToGrid w:val="0"/>
              <w:spacing w:after="0"/>
              <w:rPr>
                <w:sz w:val="18"/>
                <w:szCs w:val="18"/>
              </w:rPr>
            </w:pPr>
            <w:r w:rsidRPr="00AE378B">
              <w:rPr>
                <w:sz w:val="18"/>
                <w:szCs w:val="18"/>
              </w:rPr>
              <w:t xml:space="preserve">TC for PUCCH SCell activation and deactivation delay requirements of FR2 unknown PUCCH SCell and one FR2 </w:t>
            </w:r>
            <w:r w:rsidRPr="00AE378B">
              <w:rPr>
                <w:rFonts w:hint="eastAsia"/>
                <w:sz w:val="18"/>
                <w:szCs w:val="18"/>
                <w:lang w:eastAsia="zh-CN"/>
              </w:rPr>
              <w:t>un</w:t>
            </w:r>
            <w:r w:rsidRPr="00AE378B">
              <w:rPr>
                <w:sz w:val="18"/>
                <w:szCs w:val="18"/>
              </w:rPr>
              <w:t>known SCell with FR2 PCell</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3F4DF562" w14:textId="77777777" w:rsidR="00AE378B" w:rsidRPr="00AE378B" w:rsidRDefault="00AE378B" w:rsidP="00B5258F">
            <w:pPr>
              <w:snapToGrid w:val="0"/>
              <w:spacing w:after="0"/>
              <w:rPr>
                <w:sz w:val="18"/>
                <w:szCs w:val="18"/>
              </w:rPr>
            </w:pPr>
            <w:r w:rsidRPr="00AE378B">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CB8C51" w14:textId="77777777" w:rsidR="00AE378B" w:rsidRPr="00AE378B" w:rsidRDefault="00AE378B" w:rsidP="00B5258F">
            <w:pPr>
              <w:snapToGrid w:val="0"/>
              <w:spacing w:after="0"/>
              <w:rPr>
                <w:sz w:val="18"/>
                <w:szCs w:val="18"/>
                <w:lang w:eastAsia="zh-CN"/>
              </w:rPr>
            </w:pPr>
            <w:r w:rsidRPr="00AE378B">
              <w:rPr>
                <w:sz w:val="18"/>
                <w:szCs w:val="18"/>
              </w:rPr>
              <w:t>7.5.3.x</w:t>
            </w:r>
            <w:r w:rsidRPr="00AE378B">
              <w:rPr>
                <w:rFonts w:hint="eastAsia"/>
                <w:sz w:val="18"/>
                <w:szCs w:val="18"/>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D2BF7E" w14:textId="77777777" w:rsidR="00AE378B" w:rsidRPr="00AE378B" w:rsidRDefault="00AE378B" w:rsidP="00B5258F">
            <w:pPr>
              <w:snapToGrid w:val="0"/>
              <w:spacing w:after="0"/>
              <w:rPr>
                <w:sz w:val="18"/>
                <w:szCs w:val="18"/>
              </w:rPr>
            </w:pPr>
            <w:r w:rsidRPr="00AE378B">
              <w:rPr>
                <w:rFonts w:hint="eastAsia"/>
                <w:sz w:val="18"/>
                <w:szCs w:val="18"/>
                <w:lang w:eastAsia="zh-CN"/>
              </w:rPr>
              <w:t>Qualcomm</w:t>
            </w:r>
          </w:p>
        </w:tc>
      </w:tr>
      <w:tr w:rsidR="00AE378B" w:rsidRPr="00261674" w14:paraId="5B88D42D" w14:textId="77777777" w:rsidTr="00B5258F">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73E60CE0" w14:textId="77777777" w:rsidR="00AE378B" w:rsidRPr="00AE378B" w:rsidRDefault="00AE378B" w:rsidP="00B5258F">
            <w:pPr>
              <w:snapToGrid w:val="0"/>
              <w:spacing w:after="0"/>
              <w:rPr>
                <w:b/>
                <w:sz w:val="18"/>
                <w:szCs w:val="18"/>
              </w:rPr>
            </w:pPr>
            <w:r w:rsidRPr="00AE378B">
              <w:rPr>
                <w:rFonts w:hint="eastAsia"/>
                <w:b/>
                <w:bCs/>
                <w:sz w:val="18"/>
                <w:szCs w:val="18"/>
                <w:lang w:eastAsia="zh-CN"/>
              </w:rPr>
              <w:t>TC for EN-DC</w:t>
            </w:r>
          </w:p>
        </w:tc>
      </w:tr>
      <w:tr w:rsidR="00AE378B" w:rsidRPr="00261674" w14:paraId="3EA40757"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0A448" w14:textId="77777777" w:rsidR="00AE378B" w:rsidRPr="00AE378B" w:rsidRDefault="00AE378B" w:rsidP="00B5258F">
            <w:pPr>
              <w:snapToGrid w:val="0"/>
              <w:spacing w:after="0"/>
              <w:rPr>
                <w:sz w:val="18"/>
                <w:szCs w:val="18"/>
              </w:rPr>
            </w:pPr>
            <w:r w:rsidRPr="00AE378B">
              <w:rPr>
                <w:bCs/>
                <w:sz w:val="18"/>
                <w:szCs w:val="18"/>
              </w:rPr>
              <w:t>TC</w:t>
            </w:r>
            <w:r w:rsidRPr="00AE378B">
              <w:rPr>
                <w:rFonts w:hint="eastAsia"/>
                <w:bCs/>
                <w:sz w:val="18"/>
                <w:szCs w:val="18"/>
                <w:lang w:eastAsia="zh-CN"/>
              </w:rPr>
              <w:t xml:space="preserve"> 2-1</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69EB2124"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FR1 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7C634AC0" w14:textId="77777777" w:rsidR="00AE378B" w:rsidRPr="00AE378B" w:rsidRDefault="00AE378B" w:rsidP="00B5258F">
            <w:pPr>
              <w:snapToGrid w:val="0"/>
              <w:spacing w:after="0"/>
              <w:rPr>
                <w:sz w:val="18"/>
                <w:szCs w:val="18"/>
              </w:rPr>
            </w:pPr>
            <w:r w:rsidRPr="00AE378B">
              <w:rPr>
                <w:rFonts w:hint="eastAsia"/>
                <w:sz w:val="18"/>
                <w:szCs w:val="18"/>
                <w:lang w:eastAsia="zh-CN"/>
              </w:rPr>
              <w:t>EN-DC</w:t>
            </w:r>
            <w:r w:rsidRPr="00AE378B">
              <w:rPr>
                <w:sz w:val="18"/>
                <w:szCs w:val="18"/>
              </w:rPr>
              <w:t xml:space="preserve"> with all </w:t>
            </w:r>
            <w:r w:rsidRPr="00AE378B">
              <w:rPr>
                <w:rFonts w:hint="eastAsia"/>
                <w:sz w:val="18"/>
                <w:szCs w:val="18"/>
                <w:lang w:eastAsia="zh-CN"/>
              </w:rPr>
              <w:t xml:space="preserve">NR </w:t>
            </w:r>
            <w:r w:rsidRPr="00AE378B">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379E71" w14:textId="77777777" w:rsidR="00AE378B" w:rsidRPr="00AE378B" w:rsidRDefault="00AE378B" w:rsidP="00B5258F">
            <w:pPr>
              <w:snapToGrid w:val="0"/>
              <w:spacing w:after="0"/>
              <w:rPr>
                <w:sz w:val="18"/>
                <w:szCs w:val="18"/>
              </w:rPr>
            </w:pPr>
            <w:r w:rsidRPr="00AE378B">
              <w:rPr>
                <w:rFonts w:hint="eastAsia"/>
                <w:sz w:val="18"/>
                <w:szCs w:val="18"/>
                <w:lang w:eastAsia="zh-CN"/>
              </w:rPr>
              <w:t>4</w:t>
            </w:r>
            <w:r w:rsidRPr="00AE378B">
              <w:rPr>
                <w:sz w:val="18"/>
                <w:szCs w:val="18"/>
              </w:rPr>
              <w:t>.5.3.x1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C5FDBC"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OPPO</w:t>
            </w:r>
          </w:p>
        </w:tc>
      </w:tr>
      <w:tr w:rsidR="00AE378B" w:rsidRPr="00261674" w14:paraId="687F448D"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A599E" w14:textId="77777777" w:rsidR="00AE378B" w:rsidRPr="00AE378B" w:rsidRDefault="00AE378B" w:rsidP="00B5258F">
            <w:pPr>
              <w:snapToGrid w:val="0"/>
              <w:spacing w:after="0"/>
              <w:rPr>
                <w:sz w:val="18"/>
                <w:szCs w:val="18"/>
              </w:rPr>
            </w:pPr>
            <w:r w:rsidRPr="00AE378B">
              <w:rPr>
                <w:bCs/>
                <w:sz w:val="18"/>
                <w:szCs w:val="18"/>
              </w:rPr>
              <w:t>TC</w:t>
            </w:r>
            <w:r w:rsidRPr="00AE378B">
              <w:rPr>
                <w:rFonts w:hint="eastAsia"/>
                <w:bCs/>
                <w:sz w:val="18"/>
                <w:szCs w:val="18"/>
                <w:lang w:eastAsia="zh-CN"/>
              </w:rPr>
              <w:t xml:space="preserve"> 2-2</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90CC10A"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FR1 unknown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95670C8" w14:textId="77777777" w:rsidR="00AE378B" w:rsidRPr="00AE378B" w:rsidRDefault="00AE378B" w:rsidP="00B5258F">
            <w:pPr>
              <w:snapToGrid w:val="0"/>
              <w:spacing w:after="0"/>
              <w:rPr>
                <w:sz w:val="18"/>
                <w:szCs w:val="18"/>
              </w:rPr>
            </w:pPr>
            <w:r w:rsidRPr="00AE378B">
              <w:rPr>
                <w:rFonts w:hint="eastAsia"/>
                <w:sz w:val="18"/>
                <w:szCs w:val="18"/>
                <w:lang w:eastAsia="zh-CN"/>
              </w:rPr>
              <w:t>EN-DC</w:t>
            </w:r>
            <w:r w:rsidRPr="00AE378B">
              <w:rPr>
                <w:sz w:val="18"/>
                <w:szCs w:val="18"/>
              </w:rPr>
              <w:t xml:space="preserve"> with all </w:t>
            </w:r>
            <w:r w:rsidRPr="00AE378B">
              <w:rPr>
                <w:rFonts w:hint="eastAsia"/>
                <w:sz w:val="18"/>
                <w:szCs w:val="18"/>
                <w:lang w:eastAsia="zh-CN"/>
              </w:rPr>
              <w:t xml:space="preserve">NR </w:t>
            </w:r>
            <w:r w:rsidRPr="00AE378B">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315B75" w14:textId="77777777" w:rsidR="00AE378B" w:rsidRPr="00AE378B" w:rsidRDefault="00AE378B" w:rsidP="00B5258F">
            <w:pPr>
              <w:snapToGrid w:val="0"/>
              <w:spacing w:after="0"/>
              <w:rPr>
                <w:sz w:val="18"/>
                <w:szCs w:val="18"/>
              </w:rPr>
            </w:pPr>
            <w:r w:rsidRPr="00AE378B">
              <w:rPr>
                <w:rFonts w:hint="eastAsia"/>
                <w:sz w:val="18"/>
                <w:szCs w:val="18"/>
                <w:lang w:eastAsia="zh-CN"/>
              </w:rPr>
              <w:t>4</w:t>
            </w:r>
            <w:r w:rsidRPr="00AE378B">
              <w:rPr>
                <w:sz w:val="18"/>
                <w:szCs w:val="18"/>
              </w:rPr>
              <w:t>.5.3.x2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48E7731"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CATT</w:t>
            </w:r>
          </w:p>
        </w:tc>
      </w:tr>
      <w:tr w:rsidR="00AE378B" w:rsidRPr="00261674" w14:paraId="57F8F208"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5C670" w14:textId="77777777" w:rsidR="00AE378B" w:rsidRPr="00AE378B" w:rsidRDefault="00AE378B" w:rsidP="00B5258F">
            <w:pPr>
              <w:snapToGrid w:val="0"/>
              <w:spacing w:after="0"/>
              <w:rPr>
                <w:sz w:val="18"/>
                <w:szCs w:val="18"/>
                <w:lang w:eastAsia="zh-CN"/>
              </w:rPr>
            </w:pPr>
            <w:r w:rsidRPr="00AE378B">
              <w:rPr>
                <w:bCs/>
                <w:sz w:val="18"/>
                <w:szCs w:val="18"/>
              </w:rPr>
              <w:t>TC</w:t>
            </w:r>
            <w:r w:rsidRPr="00AE378B">
              <w:rPr>
                <w:rFonts w:hint="eastAsia"/>
                <w:bCs/>
                <w:sz w:val="18"/>
                <w:szCs w:val="18"/>
                <w:lang w:eastAsia="zh-CN"/>
              </w:rPr>
              <w:t xml:space="preserve"> 2-3 (TBD)</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24AA223"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FR2 known cell with FR</w:t>
            </w:r>
            <w:r w:rsidRPr="00AE378B">
              <w:rPr>
                <w:rFonts w:hint="eastAsia"/>
                <w:sz w:val="18"/>
                <w:szCs w:val="18"/>
                <w:lang w:eastAsia="zh-CN"/>
              </w:rPr>
              <w:t>1</w:t>
            </w:r>
            <w:r w:rsidRPr="00AE378B">
              <w:rPr>
                <w:sz w:val="18"/>
                <w:szCs w:val="18"/>
              </w:rPr>
              <w:t xml:space="preserve"> P</w:t>
            </w:r>
            <w:r w:rsidRPr="00AE378B">
              <w:rPr>
                <w:rFonts w:hint="eastAsia"/>
                <w:sz w:val="18"/>
                <w:szCs w:val="18"/>
                <w:lang w:eastAsia="zh-CN"/>
              </w:rPr>
              <w:t>S</w:t>
            </w:r>
            <w:r w:rsidRPr="00AE378B">
              <w:rPr>
                <w:sz w:val="18"/>
                <w:szCs w:val="18"/>
              </w:rPr>
              <w:t>Cell</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443ADE79" w14:textId="77777777" w:rsidR="00AE378B" w:rsidRPr="00AE378B" w:rsidRDefault="00AE378B" w:rsidP="00B5258F">
            <w:pPr>
              <w:snapToGrid w:val="0"/>
              <w:spacing w:after="0"/>
              <w:rPr>
                <w:sz w:val="18"/>
                <w:szCs w:val="18"/>
              </w:rPr>
            </w:pPr>
            <w:r w:rsidRPr="00AE378B">
              <w:rPr>
                <w:rFonts w:hint="eastAsia"/>
                <w:sz w:val="18"/>
                <w:szCs w:val="18"/>
                <w:lang w:eastAsia="zh-CN"/>
              </w:rPr>
              <w:t>EN-DC</w:t>
            </w:r>
            <w:r w:rsidRPr="00AE378B">
              <w:rPr>
                <w:sz w:val="18"/>
                <w:szCs w:val="18"/>
              </w:rPr>
              <w:t xml:space="preserve"> with one or more </w:t>
            </w:r>
            <w:r w:rsidRPr="00AE378B">
              <w:rPr>
                <w:rFonts w:hint="eastAsia"/>
                <w:sz w:val="18"/>
                <w:szCs w:val="18"/>
                <w:lang w:eastAsia="zh-CN"/>
              </w:rPr>
              <w:t xml:space="preserve">NR </w:t>
            </w:r>
            <w:r w:rsidRPr="00AE378B">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75A5EB" w14:textId="77777777" w:rsidR="00AE378B" w:rsidRPr="00AE378B" w:rsidRDefault="00AE378B" w:rsidP="00B5258F">
            <w:pPr>
              <w:snapToGrid w:val="0"/>
              <w:spacing w:after="0"/>
              <w:rPr>
                <w:sz w:val="18"/>
                <w:szCs w:val="18"/>
              </w:rPr>
            </w:pPr>
            <w:r w:rsidRPr="00AE378B">
              <w:rPr>
                <w:rFonts w:hint="eastAsia"/>
                <w:sz w:val="18"/>
                <w:szCs w:val="18"/>
                <w:lang w:eastAsia="zh-CN"/>
              </w:rPr>
              <w:t>5</w:t>
            </w:r>
            <w:r w:rsidRPr="00AE378B">
              <w:rPr>
                <w:sz w:val="18"/>
                <w:szCs w:val="18"/>
              </w:rPr>
              <w:t>.5.3.x1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6AF9AB"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Huawei</w:t>
            </w:r>
          </w:p>
        </w:tc>
      </w:tr>
      <w:tr w:rsidR="00AE378B" w:rsidRPr="00261674" w14:paraId="57B16E7E"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9FFBE" w14:textId="77777777" w:rsidR="00AE378B" w:rsidRPr="00AE378B" w:rsidRDefault="00AE378B" w:rsidP="00B5258F">
            <w:pPr>
              <w:snapToGrid w:val="0"/>
              <w:spacing w:after="0"/>
              <w:rPr>
                <w:sz w:val="18"/>
                <w:szCs w:val="18"/>
              </w:rPr>
            </w:pPr>
            <w:r w:rsidRPr="00AE378B">
              <w:rPr>
                <w:rFonts w:hint="eastAsia"/>
                <w:bCs/>
                <w:sz w:val="18"/>
                <w:szCs w:val="18"/>
                <w:lang w:eastAsia="zh-CN"/>
              </w:rPr>
              <w:t>TC 2-4 (TBD)</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184BF89" w14:textId="77777777" w:rsidR="00AE378B" w:rsidRPr="00AE378B" w:rsidRDefault="00AE378B" w:rsidP="00B5258F">
            <w:pPr>
              <w:snapToGrid w:val="0"/>
              <w:spacing w:after="0"/>
              <w:rPr>
                <w:sz w:val="18"/>
                <w:szCs w:val="18"/>
              </w:rPr>
            </w:pPr>
            <w:r w:rsidRPr="00AE378B">
              <w:rPr>
                <w:sz w:val="18"/>
                <w:szCs w:val="18"/>
              </w:rPr>
              <w:t>TC for PUCCH SCell activation and deactivation delay requirements of FR2 unknown cell with FR</w:t>
            </w:r>
            <w:r w:rsidRPr="00AE378B">
              <w:rPr>
                <w:rFonts w:hint="eastAsia"/>
                <w:sz w:val="18"/>
                <w:szCs w:val="18"/>
                <w:lang w:eastAsia="zh-CN"/>
              </w:rPr>
              <w:t>1</w:t>
            </w:r>
            <w:r w:rsidRPr="00AE378B">
              <w:rPr>
                <w:sz w:val="18"/>
                <w:szCs w:val="18"/>
              </w:rPr>
              <w:t xml:space="preserve"> P</w:t>
            </w:r>
            <w:r w:rsidRPr="00AE378B">
              <w:rPr>
                <w:rFonts w:hint="eastAsia"/>
                <w:sz w:val="18"/>
                <w:szCs w:val="18"/>
                <w:lang w:eastAsia="zh-CN"/>
              </w:rPr>
              <w:t>S</w:t>
            </w:r>
            <w:r w:rsidRPr="00AE378B">
              <w:rPr>
                <w:sz w:val="18"/>
                <w:szCs w:val="18"/>
              </w:rPr>
              <w:t>Cell</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CB4EEB9" w14:textId="77777777" w:rsidR="00AE378B" w:rsidRPr="00AE378B" w:rsidRDefault="00AE378B" w:rsidP="00B5258F">
            <w:pPr>
              <w:snapToGrid w:val="0"/>
              <w:spacing w:after="0"/>
              <w:rPr>
                <w:sz w:val="18"/>
                <w:szCs w:val="18"/>
              </w:rPr>
            </w:pPr>
            <w:r w:rsidRPr="00AE378B">
              <w:rPr>
                <w:rFonts w:hint="eastAsia"/>
                <w:sz w:val="18"/>
                <w:szCs w:val="18"/>
                <w:lang w:eastAsia="zh-CN"/>
              </w:rPr>
              <w:t>EN-DC</w:t>
            </w:r>
            <w:r w:rsidRPr="00AE378B">
              <w:rPr>
                <w:sz w:val="18"/>
                <w:szCs w:val="18"/>
              </w:rPr>
              <w:t xml:space="preserve"> with one or more </w:t>
            </w:r>
            <w:r w:rsidRPr="00AE378B">
              <w:rPr>
                <w:rFonts w:hint="eastAsia"/>
                <w:sz w:val="18"/>
                <w:szCs w:val="18"/>
                <w:lang w:eastAsia="zh-CN"/>
              </w:rPr>
              <w:t xml:space="preserve">NR </w:t>
            </w:r>
            <w:r w:rsidRPr="00AE378B">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36DDBE" w14:textId="77777777" w:rsidR="00AE378B" w:rsidRPr="00AE378B" w:rsidRDefault="00AE378B" w:rsidP="00B5258F">
            <w:pPr>
              <w:snapToGrid w:val="0"/>
              <w:spacing w:after="0"/>
              <w:rPr>
                <w:sz w:val="18"/>
                <w:szCs w:val="18"/>
              </w:rPr>
            </w:pPr>
            <w:r w:rsidRPr="00AE378B">
              <w:rPr>
                <w:rFonts w:hint="eastAsia"/>
                <w:sz w:val="18"/>
                <w:szCs w:val="18"/>
                <w:lang w:eastAsia="zh-CN"/>
              </w:rPr>
              <w:t>5</w:t>
            </w:r>
            <w:r w:rsidRPr="00AE378B">
              <w:rPr>
                <w:sz w:val="18"/>
                <w:szCs w:val="18"/>
              </w:rPr>
              <w:t>.5.3.x</w:t>
            </w:r>
            <w:r w:rsidRPr="00AE378B">
              <w:rPr>
                <w:rFonts w:hint="eastAsia"/>
                <w:sz w:val="18"/>
                <w:szCs w:val="18"/>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E56DC9" w14:textId="77777777" w:rsidR="00AE378B" w:rsidRPr="00AE378B" w:rsidRDefault="00AE378B" w:rsidP="00B5258F">
            <w:pPr>
              <w:snapToGrid w:val="0"/>
              <w:spacing w:after="0"/>
              <w:rPr>
                <w:sz w:val="18"/>
                <w:szCs w:val="18"/>
                <w:lang w:eastAsia="zh-CN"/>
              </w:rPr>
            </w:pPr>
            <w:r w:rsidRPr="00AE378B">
              <w:rPr>
                <w:rFonts w:hint="eastAsia"/>
                <w:sz w:val="18"/>
                <w:szCs w:val="18"/>
                <w:lang w:eastAsia="zh-CN"/>
              </w:rPr>
              <w:t>Huawei</w:t>
            </w:r>
          </w:p>
        </w:tc>
      </w:tr>
      <w:tr w:rsidR="00AE378B" w:rsidRPr="00261674" w14:paraId="2BB6BDD4"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8B3A3" w14:textId="77777777" w:rsidR="00AE378B" w:rsidRPr="00261674" w:rsidRDefault="00AE378B" w:rsidP="00B5258F">
            <w:pPr>
              <w:snapToGrid w:val="0"/>
              <w:spacing w:after="0"/>
              <w:rPr>
                <w:sz w:val="18"/>
                <w:szCs w:val="18"/>
              </w:rPr>
            </w:pPr>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5</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16404238" w14:textId="77777777" w:rsidR="00AE378B" w:rsidRPr="00261674" w:rsidRDefault="00AE378B" w:rsidP="00B5258F">
            <w:pPr>
              <w:snapToGrid w:val="0"/>
              <w:spacing w:after="0"/>
              <w:rPr>
                <w:sz w:val="18"/>
                <w:szCs w:val="18"/>
              </w:rPr>
            </w:pPr>
            <w:r w:rsidRPr="00261674">
              <w:rPr>
                <w:sz w:val="18"/>
                <w:szCs w:val="18"/>
              </w:rPr>
              <w:t>TC for PUCCH SCell activation and deactivation delay requirements of FR2 known cell with inter-band FR2 P</w:t>
            </w:r>
            <w:r>
              <w:rPr>
                <w:rFonts w:hint="eastAsia"/>
                <w:sz w:val="18"/>
                <w:szCs w:val="18"/>
                <w:lang w:eastAsia="zh-CN"/>
              </w:rPr>
              <w:t>S</w:t>
            </w:r>
            <w:r w:rsidRPr="00261674">
              <w:rPr>
                <w:sz w:val="18"/>
                <w:szCs w:val="18"/>
              </w:rPr>
              <w:t>Cell</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A391531" w14:textId="77777777" w:rsidR="00AE378B" w:rsidRPr="00261674" w:rsidRDefault="00AE378B" w:rsidP="00B5258F">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EED124" w14:textId="77777777" w:rsidR="00AE378B" w:rsidRPr="00261674" w:rsidRDefault="00AE378B" w:rsidP="00B5258F">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DA31D5" w14:textId="77777777" w:rsidR="00AE378B" w:rsidRPr="00261674" w:rsidRDefault="00AE378B" w:rsidP="00B5258F">
            <w:pPr>
              <w:snapToGrid w:val="0"/>
              <w:spacing w:after="0"/>
              <w:rPr>
                <w:sz w:val="18"/>
                <w:szCs w:val="18"/>
                <w:lang w:eastAsia="zh-CN"/>
              </w:rPr>
            </w:pPr>
            <w:r>
              <w:rPr>
                <w:rFonts w:hint="eastAsia"/>
                <w:sz w:val="18"/>
                <w:szCs w:val="18"/>
                <w:lang w:eastAsia="zh-CN"/>
              </w:rPr>
              <w:t>Huawei</w:t>
            </w:r>
          </w:p>
        </w:tc>
      </w:tr>
      <w:tr w:rsidR="00AE378B" w:rsidRPr="00261674" w14:paraId="781FEC96"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D34D3" w14:textId="77777777" w:rsidR="00AE378B" w:rsidRPr="00261674" w:rsidRDefault="00AE378B" w:rsidP="00B5258F">
            <w:pPr>
              <w:snapToGrid w:val="0"/>
              <w:spacing w:after="0"/>
              <w:rPr>
                <w:sz w:val="18"/>
                <w:szCs w:val="18"/>
              </w:rPr>
            </w:pPr>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6</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56004F14" w14:textId="77777777" w:rsidR="00AE378B" w:rsidRPr="00261674" w:rsidRDefault="00AE378B" w:rsidP="00B5258F">
            <w:pPr>
              <w:snapToGrid w:val="0"/>
              <w:spacing w:after="0"/>
              <w:rPr>
                <w:sz w:val="18"/>
                <w:szCs w:val="18"/>
              </w:rPr>
            </w:pPr>
            <w:r w:rsidRPr="00261674">
              <w:rPr>
                <w:sz w:val="18"/>
                <w:szCs w:val="18"/>
              </w:rPr>
              <w:t>TC for PUCCH SCell activation and deactivation delay requirements of FR2 unknown cell with inter-band FR2 P</w:t>
            </w:r>
            <w:r>
              <w:rPr>
                <w:rFonts w:hint="eastAsia"/>
                <w:sz w:val="18"/>
                <w:szCs w:val="18"/>
                <w:lang w:eastAsia="zh-CN"/>
              </w:rPr>
              <w:t>S</w:t>
            </w:r>
            <w:r w:rsidRPr="00261674">
              <w:rPr>
                <w:sz w:val="18"/>
                <w:szCs w:val="18"/>
              </w:rPr>
              <w:t>Cell</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64E69698" w14:textId="77777777" w:rsidR="00AE378B" w:rsidRPr="00261674" w:rsidRDefault="00AE378B" w:rsidP="00B5258F">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2C275F" w14:textId="77777777" w:rsidR="00AE378B" w:rsidRPr="00261674" w:rsidRDefault="00AE378B" w:rsidP="00B5258F">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EF65C5" w14:textId="77777777" w:rsidR="00AE378B" w:rsidRPr="00261674" w:rsidRDefault="00AE378B" w:rsidP="00B5258F">
            <w:pPr>
              <w:snapToGrid w:val="0"/>
              <w:spacing w:after="0"/>
              <w:rPr>
                <w:sz w:val="18"/>
                <w:szCs w:val="18"/>
                <w:lang w:eastAsia="zh-CN"/>
              </w:rPr>
            </w:pPr>
            <w:r>
              <w:rPr>
                <w:rFonts w:hint="eastAsia"/>
                <w:sz w:val="18"/>
                <w:szCs w:val="18"/>
                <w:lang w:eastAsia="zh-CN"/>
              </w:rPr>
              <w:t>Nokia</w:t>
            </w:r>
          </w:p>
        </w:tc>
      </w:tr>
      <w:tr w:rsidR="00AE378B" w:rsidRPr="00261674" w14:paraId="0CE46885"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43544" w14:textId="77777777" w:rsidR="00AE378B" w:rsidRPr="00BA4DAD" w:rsidRDefault="00AE378B" w:rsidP="00B5258F">
            <w:pPr>
              <w:snapToGrid w:val="0"/>
              <w:spacing w:after="0"/>
              <w:rPr>
                <w:sz w:val="18"/>
                <w:szCs w:val="18"/>
              </w:rPr>
            </w:pPr>
            <w:r w:rsidRPr="00BA4DAD">
              <w:rPr>
                <w:rFonts w:hint="eastAsia"/>
                <w:bCs/>
                <w:sz w:val="18"/>
                <w:szCs w:val="18"/>
                <w:lang w:eastAsia="zh-CN"/>
              </w:rPr>
              <w:t>TC 2-</w:t>
            </w:r>
            <w:r>
              <w:rPr>
                <w:rFonts w:hint="eastAsia"/>
                <w:bCs/>
                <w:sz w:val="18"/>
                <w:szCs w:val="18"/>
                <w:lang w:eastAsia="zh-CN"/>
              </w:rPr>
              <w:t>7</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313C7ECB" w14:textId="77777777" w:rsidR="00AE378B" w:rsidRPr="00BA4DAD" w:rsidRDefault="00AE378B" w:rsidP="00B5258F">
            <w:pPr>
              <w:snapToGrid w:val="0"/>
              <w:spacing w:after="0"/>
              <w:rPr>
                <w:sz w:val="18"/>
                <w:szCs w:val="18"/>
              </w:rPr>
            </w:pPr>
            <w:r w:rsidRPr="00BA4DAD">
              <w:rPr>
                <w:sz w:val="18"/>
                <w:szCs w:val="18"/>
              </w:rPr>
              <w:t>TC for PUCCH SCell activation and deactivation delay requirements of FR1 known PUCCH SCell and one FR1 unknown SCell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78D90CC8" w14:textId="77777777" w:rsidR="00AE378B" w:rsidRPr="00BA4DAD" w:rsidRDefault="00AE378B" w:rsidP="00B5258F">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CC4918" w14:textId="77777777" w:rsidR="00AE378B" w:rsidRPr="00261674" w:rsidRDefault="00AE378B" w:rsidP="00B5258F">
            <w:pPr>
              <w:snapToGrid w:val="0"/>
              <w:spacing w:after="0"/>
              <w:rPr>
                <w:sz w:val="18"/>
                <w:szCs w:val="18"/>
                <w:lang w:eastAsia="zh-CN"/>
              </w:rPr>
            </w:pPr>
            <w:r>
              <w:rPr>
                <w:rFonts w:hint="eastAsia"/>
                <w:sz w:val="18"/>
                <w:szCs w:val="18"/>
                <w:lang w:eastAsia="zh-CN"/>
              </w:rPr>
              <w:t>4</w:t>
            </w:r>
            <w:r w:rsidRPr="00F43F21">
              <w:rPr>
                <w:sz w:val="18"/>
                <w:szCs w:val="18"/>
              </w:rPr>
              <w:t>.5.3.x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1D020C" w14:textId="77777777" w:rsidR="00AE378B" w:rsidRPr="00261674" w:rsidRDefault="00AE378B" w:rsidP="00B5258F">
            <w:pPr>
              <w:snapToGrid w:val="0"/>
              <w:spacing w:after="0"/>
              <w:rPr>
                <w:sz w:val="18"/>
                <w:szCs w:val="18"/>
                <w:lang w:eastAsia="zh-CN"/>
              </w:rPr>
            </w:pPr>
            <w:r>
              <w:rPr>
                <w:rFonts w:hint="eastAsia"/>
                <w:sz w:val="18"/>
                <w:szCs w:val="18"/>
                <w:lang w:eastAsia="zh-CN"/>
              </w:rPr>
              <w:t>vivo</w:t>
            </w:r>
          </w:p>
        </w:tc>
      </w:tr>
      <w:tr w:rsidR="00AE378B" w:rsidRPr="00261674" w14:paraId="0994B430"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A67FF" w14:textId="77777777" w:rsidR="00AE378B" w:rsidRPr="00BA4DAD" w:rsidRDefault="00AE378B" w:rsidP="00B5258F">
            <w:pPr>
              <w:snapToGrid w:val="0"/>
              <w:spacing w:after="0"/>
              <w:rPr>
                <w:sz w:val="18"/>
                <w:szCs w:val="18"/>
              </w:rPr>
            </w:pPr>
            <w:r w:rsidRPr="00BA4DAD">
              <w:rPr>
                <w:rFonts w:hint="eastAsia"/>
                <w:bCs/>
                <w:sz w:val="18"/>
                <w:szCs w:val="18"/>
                <w:lang w:eastAsia="zh-CN"/>
              </w:rPr>
              <w:lastRenderedPageBreak/>
              <w:t>TC 2-</w:t>
            </w:r>
            <w:r>
              <w:rPr>
                <w:rFonts w:hint="eastAsia"/>
                <w:bCs/>
                <w:sz w:val="18"/>
                <w:szCs w:val="18"/>
                <w:lang w:eastAsia="zh-CN"/>
              </w:rPr>
              <w:t>8</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25C46586" w14:textId="77777777" w:rsidR="00AE378B" w:rsidRPr="00BA4DAD" w:rsidRDefault="00AE378B" w:rsidP="00B5258F">
            <w:pPr>
              <w:snapToGrid w:val="0"/>
              <w:spacing w:after="0"/>
              <w:rPr>
                <w:sz w:val="18"/>
                <w:szCs w:val="18"/>
              </w:rPr>
            </w:pPr>
            <w:r w:rsidRPr="00BA4DAD">
              <w:rPr>
                <w:sz w:val="18"/>
                <w:szCs w:val="18"/>
              </w:rPr>
              <w:t>TC for PUCCH SCell activation and deactivation delay requirements of FR1 unknown PUCCH SCell and one FR1 unknown SCell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7A778EE2" w14:textId="77777777" w:rsidR="00AE378B" w:rsidRPr="00BA4DAD" w:rsidRDefault="00AE378B" w:rsidP="00B5258F">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B15FB3" w14:textId="77777777" w:rsidR="00AE378B" w:rsidRPr="00261674" w:rsidRDefault="00AE378B" w:rsidP="00B5258F">
            <w:pPr>
              <w:snapToGrid w:val="0"/>
              <w:spacing w:after="0"/>
              <w:rPr>
                <w:sz w:val="18"/>
                <w:szCs w:val="18"/>
                <w:lang w:eastAsia="zh-CN"/>
              </w:rPr>
            </w:pPr>
            <w:r>
              <w:rPr>
                <w:rFonts w:hint="eastAsia"/>
                <w:sz w:val="18"/>
                <w:szCs w:val="18"/>
                <w:lang w:eastAsia="zh-CN"/>
              </w:rPr>
              <w:t>4</w:t>
            </w:r>
            <w:r w:rsidRPr="00F43F21">
              <w:rPr>
                <w:sz w:val="18"/>
                <w:szCs w:val="18"/>
              </w:rPr>
              <w:t>.5.3.x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B12992" w14:textId="77777777" w:rsidR="00AE378B" w:rsidRPr="00261674" w:rsidRDefault="00AE378B" w:rsidP="00B5258F">
            <w:pPr>
              <w:snapToGrid w:val="0"/>
              <w:spacing w:after="0"/>
              <w:rPr>
                <w:sz w:val="18"/>
                <w:szCs w:val="18"/>
                <w:lang w:eastAsia="zh-CN"/>
              </w:rPr>
            </w:pPr>
            <w:r>
              <w:rPr>
                <w:rFonts w:hint="eastAsia"/>
                <w:sz w:val="18"/>
                <w:szCs w:val="18"/>
                <w:lang w:eastAsia="zh-CN"/>
              </w:rPr>
              <w:t>Ericsson</w:t>
            </w:r>
          </w:p>
        </w:tc>
      </w:tr>
      <w:tr w:rsidR="00AE378B" w:rsidRPr="00261674" w14:paraId="726328D6"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1495D" w14:textId="77777777" w:rsidR="00AE378B" w:rsidRPr="00261674" w:rsidRDefault="00AE378B" w:rsidP="00B5258F">
            <w:pPr>
              <w:snapToGrid w:val="0"/>
              <w:spacing w:after="0"/>
              <w:rPr>
                <w:sz w:val="18"/>
                <w:szCs w:val="18"/>
              </w:rPr>
            </w:pPr>
            <w:r>
              <w:rPr>
                <w:rFonts w:hint="eastAsia"/>
                <w:bCs/>
                <w:sz w:val="18"/>
                <w:szCs w:val="18"/>
                <w:lang w:eastAsia="zh-CN"/>
              </w:rPr>
              <w:t>TC 2-9</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FF849E6" w14:textId="77777777" w:rsidR="00AE378B" w:rsidRPr="00261674" w:rsidRDefault="00AE378B" w:rsidP="00B5258F">
            <w:pPr>
              <w:snapToGrid w:val="0"/>
              <w:spacing w:after="0"/>
              <w:rPr>
                <w:sz w:val="18"/>
                <w:szCs w:val="18"/>
              </w:rPr>
            </w:pPr>
            <w:r w:rsidRPr="00261674">
              <w:rPr>
                <w:sz w:val="18"/>
                <w:szCs w:val="18"/>
              </w:rPr>
              <w:t xml:space="preserve">TC for PUCCH SCell activation and deactivation delay </w:t>
            </w:r>
            <w:r>
              <w:rPr>
                <w:sz w:val="18"/>
                <w:szCs w:val="18"/>
              </w:rPr>
              <w:t xml:space="preserve">requirements of FR2 </w:t>
            </w:r>
            <w:r w:rsidRPr="00261674">
              <w:rPr>
                <w:sz w:val="18"/>
                <w:szCs w:val="18"/>
              </w:rPr>
              <w:t xml:space="preserve">known PUCCH SCell and one FR2 </w:t>
            </w:r>
            <w:r>
              <w:rPr>
                <w:rFonts w:hint="eastAsia"/>
                <w:sz w:val="18"/>
                <w:szCs w:val="18"/>
                <w:lang w:eastAsia="zh-CN"/>
              </w:rPr>
              <w:t>un</w:t>
            </w:r>
            <w:r w:rsidRPr="00261674">
              <w:rPr>
                <w:sz w:val="18"/>
                <w:szCs w:val="18"/>
              </w:rPr>
              <w:t>known SCell with FR2 P</w:t>
            </w:r>
            <w:r>
              <w:rPr>
                <w:rFonts w:hint="eastAsia"/>
                <w:sz w:val="18"/>
                <w:szCs w:val="18"/>
                <w:lang w:eastAsia="zh-CN"/>
              </w:rPr>
              <w:t>S</w:t>
            </w:r>
            <w:r w:rsidRPr="00261674">
              <w:rPr>
                <w:sz w:val="18"/>
                <w:szCs w:val="18"/>
              </w:rPr>
              <w:t>Cell</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733809F1" w14:textId="77777777" w:rsidR="00AE378B" w:rsidRPr="00261674" w:rsidRDefault="00AE378B" w:rsidP="00B5258F">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E25976" w14:textId="77777777" w:rsidR="00AE378B" w:rsidRPr="00261674" w:rsidRDefault="00AE378B" w:rsidP="00B5258F">
            <w:pPr>
              <w:snapToGrid w:val="0"/>
              <w:spacing w:after="0"/>
              <w:rPr>
                <w:sz w:val="18"/>
                <w:szCs w:val="18"/>
                <w:lang w:eastAsia="zh-CN"/>
              </w:rPr>
            </w:pPr>
            <w:r>
              <w:rPr>
                <w:rFonts w:hint="eastAsia"/>
                <w:sz w:val="18"/>
                <w:szCs w:val="18"/>
                <w:lang w:eastAsia="zh-CN"/>
              </w:rPr>
              <w:t>5</w:t>
            </w:r>
            <w:r w:rsidRPr="00261674">
              <w:rPr>
                <w:sz w:val="18"/>
                <w:szCs w:val="18"/>
              </w:rPr>
              <w:t>.5.3.x</w:t>
            </w:r>
            <w:r>
              <w:rPr>
                <w:rFonts w:hint="eastAsia"/>
                <w:sz w:val="18"/>
                <w:szCs w:val="18"/>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8EE7E5" w14:textId="77777777" w:rsidR="00AE378B" w:rsidRPr="00261674" w:rsidRDefault="00AE378B" w:rsidP="00B5258F">
            <w:pPr>
              <w:snapToGrid w:val="0"/>
              <w:spacing w:after="0"/>
              <w:rPr>
                <w:sz w:val="18"/>
                <w:szCs w:val="18"/>
                <w:lang w:eastAsia="zh-CN"/>
              </w:rPr>
            </w:pPr>
            <w:r>
              <w:rPr>
                <w:rFonts w:hint="eastAsia"/>
                <w:sz w:val="18"/>
                <w:szCs w:val="18"/>
                <w:lang w:eastAsia="zh-CN"/>
              </w:rPr>
              <w:t>MTK</w:t>
            </w:r>
          </w:p>
        </w:tc>
      </w:tr>
      <w:tr w:rsidR="00AE378B" w:rsidRPr="00261674" w14:paraId="5F87ED2A" w14:textId="77777777" w:rsidTr="00B5258F">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22821E" w14:textId="77777777" w:rsidR="00AE378B" w:rsidRDefault="00AE378B" w:rsidP="00B5258F">
            <w:pPr>
              <w:snapToGrid w:val="0"/>
              <w:spacing w:after="0"/>
              <w:rPr>
                <w:bCs/>
                <w:sz w:val="18"/>
                <w:szCs w:val="18"/>
                <w:lang w:eastAsia="zh-CN"/>
              </w:rPr>
            </w:pPr>
            <w:r>
              <w:rPr>
                <w:rFonts w:hint="eastAsia"/>
                <w:bCs/>
                <w:sz w:val="18"/>
                <w:szCs w:val="18"/>
                <w:lang w:eastAsia="zh-CN"/>
              </w:rPr>
              <w:t>TC 2-10</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03E693CA" w14:textId="77777777" w:rsidR="00AE378B" w:rsidRPr="00261674" w:rsidRDefault="00AE378B" w:rsidP="00B5258F">
            <w:pPr>
              <w:snapToGrid w:val="0"/>
              <w:spacing w:after="0"/>
              <w:rPr>
                <w:sz w:val="18"/>
                <w:szCs w:val="18"/>
              </w:rPr>
            </w:pPr>
            <w:r w:rsidRPr="00261674">
              <w:rPr>
                <w:sz w:val="18"/>
                <w:szCs w:val="18"/>
              </w:rPr>
              <w:t xml:space="preserve">TC for PUCCH SCell activation and deactivation delay requirements of FR2 unknown PUCCH SCell and one FR2 </w:t>
            </w:r>
            <w:r>
              <w:rPr>
                <w:rFonts w:hint="eastAsia"/>
                <w:sz w:val="18"/>
                <w:szCs w:val="18"/>
                <w:lang w:eastAsia="zh-CN"/>
              </w:rPr>
              <w:t>un</w:t>
            </w:r>
            <w:r w:rsidRPr="00261674">
              <w:rPr>
                <w:sz w:val="18"/>
                <w:szCs w:val="18"/>
              </w:rPr>
              <w:t>known SCell with FR2 P</w:t>
            </w:r>
            <w:r>
              <w:rPr>
                <w:rFonts w:hint="eastAsia"/>
                <w:sz w:val="18"/>
                <w:szCs w:val="18"/>
                <w:lang w:eastAsia="zh-CN"/>
              </w:rPr>
              <w:t>S</w:t>
            </w:r>
            <w:r w:rsidRPr="00261674">
              <w:rPr>
                <w:sz w:val="18"/>
                <w:szCs w:val="18"/>
              </w:rPr>
              <w:t>Cell</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3FC06C86" w14:textId="77777777" w:rsidR="00AE378B" w:rsidRPr="00261674" w:rsidRDefault="00AE378B" w:rsidP="00B5258F">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1016BD" w14:textId="77777777" w:rsidR="00AE378B" w:rsidRPr="00261674" w:rsidRDefault="00AE378B" w:rsidP="00B5258F">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452422" w14:textId="77777777" w:rsidR="00AE378B" w:rsidRPr="00261674" w:rsidRDefault="00AE378B" w:rsidP="00B5258F">
            <w:pPr>
              <w:snapToGrid w:val="0"/>
              <w:spacing w:after="0"/>
              <w:rPr>
                <w:sz w:val="18"/>
                <w:szCs w:val="18"/>
                <w:lang w:eastAsia="zh-CN"/>
              </w:rPr>
            </w:pPr>
            <w:r>
              <w:rPr>
                <w:rFonts w:hint="eastAsia"/>
                <w:sz w:val="18"/>
                <w:szCs w:val="18"/>
                <w:lang w:eastAsia="zh-CN"/>
              </w:rPr>
              <w:t>Apple</w:t>
            </w:r>
          </w:p>
        </w:tc>
      </w:tr>
      <w:tr w:rsidR="00AE378B" w:rsidRPr="00261674" w14:paraId="117DFEE9" w14:textId="77777777" w:rsidTr="00B5258F">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242AA" w14:textId="77777777" w:rsidR="00AE378B" w:rsidRPr="00261674" w:rsidRDefault="00AE378B" w:rsidP="00B5258F">
            <w:pPr>
              <w:snapToGrid w:val="0"/>
              <w:spacing w:after="0"/>
              <w:rPr>
                <w:sz w:val="18"/>
                <w:szCs w:val="18"/>
              </w:rPr>
            </w:pPr>
            <w:r w:rsidRPr="00261674">
              <w:rPr>
                <w:bCs/>
                <w:sz w:val="18"/>
                <w:szCs w:val="18"/>
              </w:rPr>
              <w:t xml:space="preserve">Note1: Both valid TA and invalid TA cases are included in each test case if applicable. </w:t>
            </w:r>
          </w:p>
          <w:p w14:paraId="77E46EDD" w14:textId="77777777" w:rsidR="00AE378B" w:rsidRPr="00261674" w:rsidRDefault="00AE378B" w:rsidP="00B5258F">
            <w:pPr>
              <w:snapToGrid w:val="0"/>
              <w:spacing w:after="0"/>
              <w:rPr>
                <w:sz w:val="18"/>
                <w:szCs w:val="18"/>
                <w:lang w:eastAsia="zh-CN"/>
              </w:rPr>
            </w:pPr>
            <w:r>
              <w:rPr>
                <w:bCs/>
                <w:sz w:val="18"/>
                <w:szCs w:val="18"/>
              </w:rPr>
              <w:t>Note2: TC</w:t>
            </w:r>
            <w:r>
              <w:rPr>
                <w:rFonts w:hint="eastAsia"/>
                <w:bCs/>
                <w:sz w:val="18"/>
                <w:szCs w:val="18"/>
                <w:lang w:eastAsia="zh-CN"/>
              </w:rPr>
              <w:t xml:space="preserve"> 1-7</w:t>
            </w:r>
            <w:r>
              <w:rPr>
                <w:bCs/>
                <w:sz w:val="18"/>
                <w:szCs w:val="18"/>
              </w:rPr>
              <w:t>~TC</w:t>
            </w:r>
            <w:r>
              <w:rPr>
                <w:rFonts w:hint="eastAsia"/>
                <w:bCs/>
                <w:sz w:val="18"/>
                <w:szCs w:val="18"/>
                <w:lang w:eastAsia="zh-CN"/>
              </w:rPr>
              <w:t xml:space="preserve"> 1-10</w:t>
            </w:r>
            <w:r w:rsidRPr="00261674">
              <w:rPr>
                <w:bCs/>
                <w:sz w:val="18"/>
                <w:szCs w:val="18"/>
              </w:rPr>
              <w:t xml:space="preserve"> and TC</w:t>
            </w:r>
            <w:r>
              <w:rPr>
                <w:rFonts w:hint="eastAsia"/>
                <w:bCs/>
                <w:sz w:val="18"/>
                <w:szCs w:val="18"/>
                <w:lang w:eastAsia="zh-CN"/>
              </w:rPr>
              <w:t xml:space="preserve"> 2-7</w:t>
            </w:r>
            <w:r>
              <w:rPr>
                <w:bCs/>
                <w:sz w:val="18"/>
                <w:szCs w:val="18"/>
              </w:rPr>
              <w:t>~TC</w:t>
            </w:r>
            <w:r>
              <w:rPr>
                <w:rFonts w:hint="eastAsia"/>
                <w:bCs/>
                <w:sz w:val="18"/>
                <w:szCs w:val="18"/>
                <w:lang w:eastAsia="zh-CN"/>
              </w:rPr>
              <w:t xml:space="preserve"> 2-10 </w:t>
            </w:r>
            <w:r w:rsidRPr="00261674">
              <w:rPr>
                <w:bCs/>
                <w:sz w:val="18"/>
                <w:szCs w:val="18"/>
              </w:rPr>
              <w:t>are for the PUCCH SCell activation/deactivation delay requirements with multiple DL SCells</w:t>
            </w:r>
            <w:r>
              <w:rPr>
                <w:rFonts w:hint="eastAsia"/>
                <w:bCs/>
                <w:sz w:val="18"/>
                <w:szCs w:val="18"/>
                <w:lang w:eastAsia="zh-CN"/>
              </w:rPr>
              <w:t xml:space="preserve">. </w:t>
            </w:r>
          </w:p>
        </w:tc>
      </w:tr>
    </w:tbl>
    <w:p w14:paraId="535A262A" w14:textId="77777777" w:rsidR="00DF1887" w:rsidRPr="0004332E" w:rsidRDefault="00DF1887" w:rsidP="00CC036D">
      <w:pPr>
        <w:rPr>
          <w:lang w:val="en-US" w:eastAsia="zh-CN"/>
        </w:rPr>
      </w:pPr>
    </w:p>
    <w:p w14:paraId="37D259DA" w14:textId="76495484" w:rsidR="00701410" w:rsidRDefault="00701410" w:rsidP="00701410">
      <w:pPr>
        <w:pStyle w:val="Heading4"/>
        <w:rPr>
          <w:lang w:eastAsia="ja-JP"/>
        </w:rPr>
      </w:pPr>
      <w:r>
        <w:rPr>
          <w:lang w:eastAsia="ja-JP"/>
        </w:rPr>
        <w:t>2.4.2</w:t>
      </w:r>
      <w:r>
        <w:rPr>
          <w:lang w:eastAsia="ja-JP"/>
        </w:rPr>
        <w:tab/>
        <w:t>Remaining Open issues</w:t>
      </w:r>
    </w:p>
    <w:p w14:paraId="0222CDA1" w14:textId="418D6606" w:rsidR="00AE378B" w:rsidRPr="00941830" w:rsidRDefault="00AE378B" w:rsidP="00AE378B">
      <w:pPr>
        <w:rPr>
          <w:rFonts w:eastAsia="SimSun"/>
          <w:b/>
          <w:bCs/>
        </w:rPr>
      </w:pPr>
      <w:r w:rsidRPr="00941830">
        <w:rPr>
          <w:rFonts w:eastAsia="SimSun"/>
          <w:b/>
          <w:bCs/>
        </w:rPr>
        <w:t>(</w:t>
      </w:r>
      <w:r>
        <w:rPr>
          <w:rFonts w:eastAsia="SimSun"/>
          <w:b/>
          <w:bCs/>
        </w:rPr>
        <w:t>1</w:t>
      </w:r>
      <w:r w:rsidRPr="00941830">
        <w:rPr>
          <w:rFonts w:eastAsia="SimSun"/>
          <w:b/>
          <w:bCs/>
        </w:rPr>
        <w:t xml:space="preserve">) SRS antenna port switching </w:t>
      </w:r>
    </w:p>
    <w:p w14:paraId="7EC12B92" w14:textId="77777777" w:rsidR="000E26C2" w:rsidRPr="00DD1815" w:rsidRDefault="000E26C2" w:rsidP="000E26C2">
      <w:pPr>
        <w:rPr>
          <w:b/>
          <w:u w:val="single"/>
        </w:rPr>
      </w:pPr>
      <w:r w:rsidRPr="00E70434">
        <w:rPr>
          <w:b/>
          <w:u w:val="single"/>
          <w:lang w:eastAsia="ko-KR"/>
        </w:rPr>
        <w:t xml:space="preserve">Issue </w:t>
      </w:r>
      <w:r>
        <w:rPr>
          <w:b/>
          <w:u w:val="single"/>
          <w:lang w:eastAsia="ko-KR"/>
        </w:rPr>
        <w:t>3-2-5</w:t>
      </w:r>
      <w:r w:rsidRPr="00E70434">
        <w:rPr>
          <w:b/>
          <w:u w:val="single"/>
          <w:lang w:eastAsia="ko-KR"/>
        </w:rPr>
        <w:t xml:space="preserve">: </w:t>
      </w:r>
      <w:r>
        <w:rPr>
          <w:b/>
          <w:u w:val="single"/>
        </w:rPr>
        <w:t xml:space="preserve">SRS configuration 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326238FC" w14:textId="0325DF2A" w:rsidR="000E26C2" w:rsidRPr="00941830" w:rsidRDefault="000E26C2" w:rsidP="000E26C2">
      <w:pPr>
        <w:rPr>
          <w:rFonts w:eastAsia="SimSun"/>
          <w:b/>
          <w:bCs/>
        </w:rPr>
      </w:pPr>
      <w:r>
        <w:rPr>
          <w:rFonts w:eastAsia="SimSun"/>
          <w:b/>
          <w:bCs/>
        </w:rPr>
        <w:t xml:space="preserve">(2) </w:t>
      </w:r>
      <w:r w:rsidRPr="00DF1887">
        <w:rPr>
          <w:rFonts w:eastAsia="SimSun"/>
          <w:b/>
          <w:bCs/>
        </w:rPr>
        <w:t>HO with PSCell</w:t>
      </w:r>
      <w:r w:rsidRPr="00941830">
        <w:rPr>
          <w:rFonts w:eastAsia="SimSun"/>
          <w:b/>
          <w:bCs/>
        </w:rPr>
        <w:t xml:space="preserve"> </w:t>
      </w:r>
    </w:p>
    <w:p w14:paraId="763C4B54" w14:textId="25D58B30" w:rsidR="00AE378B" w:rsidRDefault="000E26C2" w:rsidP="00AE378B">
      <w:pPr>
        <w:rPr>
          <w:b/>
          <w:color w:val="000000"/>
          <w:u w:val="single"/>
          <w:lang w:eastAsia="ko-KR"/>
        </w:rPr>
      </w:pPr>
      <w:r w:rsidRPr="007C6939">
        <w:rPr>
          <w:b/>
          <w:color w:val="000000"/>
          <w:u w:val="single"/>
          <w:lang w:eastAsia="ko-KR"/>
        </w:rPr>
        <w:t>Issue 2-1-1: Test cases design principle - FR1+FR2 test cases</w:t>
      </w:r>
    </w:p>
    <w:p w14:paraId="0B0D5C09" w14:textId="77777777" w:rsidR="000E26C2" w:rsidRDefault="000E26C2" w:rsidP="000E26C2">
      <w:pPr>
        <w:rPr>
          <w:rFonts w:eastAsia="SimSun"/>
          <w:b/>
          <w:bCs/>
        </w:rPr>
      </w:pPr>
      <w:r>
        <w:rPr>
          <w:rFonts w:eastAsia="SimSun"/>
          <w:b/>
          <w:bCs/>
        </w:rPr>
        <w:t xml:space="preserve">(3) </w:t>
      </w:r>
      <w:r w:rsidRPr="000E26C2">
        <w:rPr>
          <w:rFonts w:eastAsia="SimSun"/>
          <w:b/>
          <w:bCs/>
        </w:rPr>
        <w:t>PUCCH SCell activation</w:t>
      </w:r>
    </w:p>
    <w:p w14:paraId="783A0647" w14:textId="51BE4CA7" w:rsidR="000E26C2" w:rsidRPr="000E26C2" w:rsidRDefault="000E26C2" w:rsidP="000E26C2">
      <w:pPr>
        <w:rPr>
          <w:b/>
          <w:color w:val="000000"/>
          <w:u w:val="single"/>
          <w:lang w:eastAsia="ko-KR"/>
        </w:rPr>
      </w:pPr>
      <w:r w:rsidRPr="000E26C2">
        <w:rPr>
          <w:b/>
          <w:color w:val="000000"/>
          <w:u w:val="single"/>
          <w:lang w:eastAsia="ko-KR"/>
        </w:rPr>
        <w:t xml:space="preserve">Issue 1-1-2: Whether the PL-RS will introduce extra delay time when the known condition is met in FR2 (the value of [X] in 8.3.12)? </w:t>
      </w:r>
    </w:p>
    <w:p w14:paraId="0C496F28" w14:textId="77777777" w:rsidR="000E26C2" w:rsidRPr="00AE378B" w:rsidRDefault="000E26C2" w:rsidP="00AE378B">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8BC987B" w14:textId="76026B01" w:rsidR="0069112B" w:rsidRDefault="0069112B" w:rsidP="0069112B">
      <w:pPr>
        <w:rPr>
          <w:b/>
          <w:u w:val="single"/>
          <w:lang w:eastAsia="ja-JP"/>
        </w:rPr>
      </w:pPr>
      <w:r w:rsidRPr="00B64A73">
        <w:rPr>
          <w:b/>
          <w:u w:val="single"/>
          <w:lang w:eastAsia="ja-JP"/>
        </w:rPr>
        <w:t>RAN4 #</w:t>
      </w:r>
      <w:r>
        <w:rPr>
          <w:b/>
          <w:u w:val="single"/>
          <w:lang w:eastAsia="ja-JP"/>
        </w:rPr>
        <w:t>103-</w:t>
      </w:r>
      <w:r w:rsidRPr="00B64A73">
        <w:rPr>
          <w:b/>
          <w:u w:val="single"/>
          <w:lang w:eastAsia="ja-JP"/>
        </w:rPr>
        <w:t>e meeting</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049"/>
        <w:gridCol w:w="2320"/>
      </w:tblGrid>
      <w:tr w:rsidR="004153E7" w:rsidRPr="004153E7" w14:paraId="1C7D9902" w14:textId="77777777" w:rsidTr="004153E7">
        <w:trPr>
          <w:trHeight w:val="20"/>
        </w:trPr>
        <w:tc>
          <w:tcPr>
            <w:tcW w:w="1519" w:type="dxa"/>
            <w:shd w:val="clear" w:color="000000" w:fill="75B91A"/>
            <w:hideMark/>
          </w:tcPr>
          <w:p w14:paraId="0362F038" w14:textId="77777777" w:rsidR="004153E7" w:rsidRPr="004153E7" w:rsidRDefault="004153E7" w:rsidP="004153E7">
            <w:pPr>
              <w:overflowPunct/>
              <w:autoSpaceDE/>
              <w:autoSpaceDN/>
              <w:adjustRightInd/>
              <w:spacing w:after="0"/>
              <w:jc w:val="center"/>
              <w:textAlignment w:val="auto"/>
              <w:rPr>
                <w:rFonts w:ascii="Arial" w:hAnsi="Arial" w:cs="Arial"/>
                <w:b/>
                <w:bCs/>
                <w:color w:val="FFFFFF"/>
                <w:sz w:val="18"/>
                <w:szCs w:val="18"/>
                <w:lang w:val="en-US" w:eastAsia="zh-CN"/>
              </w:rPr>
            </w:pPr>
            <w:r w:rsidRPr="004153E7">
              <w:rPr>
                <w:rFonts w:ascii="Arial" w:hAnsi="Arial" w:cs="Arial"/>
                <w:b/>
                <w:bCs/>
                <w:color w:val="FFFFFF"/>
                <w:sz w:val="18"/>
                <w:szCs w:val="18"/>
                <w:lang w:val="en-US" w:eastAsia="zh-CN"/>
              </w:rPr>
              <w:t>TDoc</w:t>
            </w:r>
          </w:p>
        </w:tc>
        <w:tc>
          <w:tcPr>
            <w:tcW w:w="6049" w:type="dxa"/>
            <w:shd w:val="clear" w:color="000000" w:fill="75B91A"/>
            <w:hideMark/>
          </w:tcPr>
          <w:p w14:paraId="05A64906" w14:textId="77777777" w:rsidR="004153E7" w:rsidRPr="004153E7" w:rsidRDefault="004153E7" w:rsidP="004153E7">
            <w:pPr>
              <w:overflowPunct/>
              <w:autoSpaceDE/>
              <w:autoSpaceDN/>
              <w:adjustRightInd/>
              <w:spacing w:after="0"/>
              <w:jc w:val="center"/>
              <w:textAlignment w:val="auto"/>
              <w:rPr>
                <w:rFonts w:ascii="Arial" w:hAnsi="Arial" w:cs="Arial"/>
                <w:b/>
                <w:bCs/>
                <w:color w:val="FFFFFF"/>
                <w:sz w:val="18"/>
                <w:szCs w:val="18"/>
                <w:lang w:val="en-US" w:eastAsia="zh-CN"/>
              </w:rPr>
            </w:pPr>
            <w:r w:rsidRPr="004153E7">
              <w:rPr>
                <w:rFonts w:ascii="Arial" w:hAnsi="Arial" w:cs="Arial"/>
                <w:b/>
                <w:bCs/>
                <w:color w:val="FFFFFF"/>
                <w:sz w:val="18"/>
                <w:szCs w:val="18"/>
                <w:lang w:val="en-US" w:eastAsia="zh-CN"/>
              </w:rPr>
              <w:t>Title</w:t>
            </w:r>
          </w:p>
        </w:tc>
        <w:tc>
          <w:tcPr>
            <w:tcW w:w="2320" w:type="dxa"/>
            <w:shd w:val="clear" w:color="000000" w:fill="75B91A"/>
            <w:hideMark/>
          </w:tcPr>
          <w:p w14:paraId="574C12E4" w14:textId="77777777" w:rsidR="004153E7" w:rsidRPr="004153E7" w:rsidRDefault="004153E7" w:rsidP="004153E7">
            <w:pPr>
              <w:overflowPunct/>
              <w:autoSpaceDE/>
              <w:autoSpaceDN/>
              <w:adjustRightInd/>
              <w:spacing w:after="0"/>
              <w:jc w:val="center"/>
              <w:textAlignment w:val="auto"/>
              <w:rPr>
                <w:rFonts w:ascii="Arial" w:hAnsi="Arial" w:cs="Arial"/>
                <w:b/>
                <w:bCs/>
                <w:color w:val="FFFFFF"/>
                <w:sz w:val="18"/>
                <w:szCs w:val="18"/>
                <w:lang w:val="en-US" w:eastAsia="zh-CN"/>
              </w:rPr>
            </w:pPr>
            <w:r w:rsidRPr="004153E7">
              <w:rPr>
                <w:rFonts w:ascii="Arial" w:hAnsi="Arial" w:cs="Arial"/>
                <w:b/>
                <w:bCs/>
                <w:color w:val="FFFFFF"/>
                <w:sz w:val="18"/>
                <w:szCs w:val="18"/>
                <w:lang w:val="en-US" w:eastAsia="zh-CN"/>
              </w:rPr>
              <w:t>Source</w:t>
            </w:r>
          </w:p>
        </w:tc>
      </w:tr>
      <w:tr w:rsidR="004153E7" w:rsidRPr="004153E7" w14:paraId="2CD0AE3A" w14:textId="77777777" w:rsidTr="004153E7">
        <w:trPr>
          <w:trHeight w:val="20"/>
        </w:trPr>
        <w:tc>
          <w:tcPr>
            <w:tcW w:w="1519" w:type="dxa"/>
            <w:shd w:val="clear" w:color="auto" w:fill="auto"/>
            <w:hideMark/>
          </w:tcPr>
          <w:p w14:paraId="1963B5F3"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 w:history="1">
              <w:r w:rsidR="004153E7" w:rsidRPr="004153E7">
                <w:rPr>
                  <w:rFonts w:ascii="Arial" w:hAnsi="Arial" w:cs="Arial"/>
                  <w:b/>
                  <w:bCs/>
                  <w:color w:val="0000FF"/>
                  <w:sz w:val="16"/>
                  <w:szCs w:val="16"/>
                  <w:u w:val="single"/>
                  <w:lang w:val="en-US" w:eastAsia="zh-CN"/>
                </w:rPr>
                <w:t>R4-2207730</w:t>
              </w:r>
            </w:hyperlink>
          </w:p>
        </w:tc>
        <w:tc>
          <w:tcPr>
            <w:tcW w:w="6049" w:type="dxa"/>
            <w:shd w:val="clear" w:color="auto" w:fill="auto"/>
            <w:hideMark/>
          </w:tcPr>
          <w:p w14:paraId="2147E50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SRS RRM performance scope</w:t>
            </w:r>
          </w:p>
        </w:tc>
        <w:tc>
          <w:tcPr>
            <w:tcW w:w="2320" w:type="dxa"/>
            <w:shd w:val="clear" w:color="auto" w:fill="auto"/>
            <w:hideMark/>
          </w:tcPr>
          <w:p w14:paraId="5E2AD8E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Qualcomm, Inc.</w:t>
            </w:r>
          </w:p>
        </w:tc>
      </w:tr>
      <w:tr w:rsidR="004153E7" w:rsidRPr="004153E7" w14:paraId="39E8A611" w14:textId="77777777" w:rsidTr="004153E7">
        <w:trPr>
          <w:trHeight w:val="20"/>
        </w:trPr>
        <w:tc>
          <w:tcPr>
            <w:tcW w:w="1519" w:type="dxa"/>
            <w:shd w:val="clear" w:color="auto" w:fill="auto"/>
            <w:hideMark/>
          </w:tcPr>
          <w:p w14:paraId="5CB8AE67"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 w:history="1">
              <w:r w:rsidR="004153E7" w:rsidRPr="004153E7">
                <w:rPr>
                  <w:rFonts w:ascii="Arial" w:hAnsi="Arial" w:cs="Arial"/>
                  <w:b/>
                  <w:bCs/>
                  <w:color w:val="0000FF"/>
                  <w:sz w:val="16"/>
                  <w:szCs w:val="16"/>
                  <w:u w:val="single"/>
                  <w:lang w:val="en-US" w:eastAsia="zh-CN"/>
                </w:rPr>
                <w:t>R4-2207731</w:t>
              </w:r>
            </w:hyperlink>
          </w:p>
        </w:tc>
        <w:tc>
          <w:tcPr>
            <w:tcW w:w="6049" w:type="dxa"/>
            <w:shd w:val="clear" w:color="auto" w:fill="auto"/>
            <w:hideMark/>
          </w:tcPr>
          <w:p w14:paraId="34077C4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SRS configuration correction</w:t>
            </w:r>
          </w:p>
        </w:tc>
        <w:tc>
          <w:tcPr>
            <w:tcW w:w="2320" w:type="dxa"/>
            <w:shd w:val="clear" w:color="auto" w:fill="auto"/>
            <w:hideMark/>
          </w:tcPr>
          <w:p w14:paraId="1E36DDD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Qualcomm, Inc.</w:t>
            </w:r>
          </w:p>
        </w:tc>
      </w:tr>
      <w:tr w:rsidR="004153E7" w:rsidRPr="004153E7" w14:paraId="52000F83" w14:textId="77777777" w:rsidTr="004153E7">
        <w:trPr>
          <w:trHeight w:val="20"/>
        </w:trPr>
        <w:tc>
          <w:tcPr>
            <w:tcW w:w="1519" w:type="dxa"/>
            <w:shd w:val="clear" w:color="auto" w:fill="auto"/>
            <w:hideMark/>
          </w:tcPr>
          <w:p w14:paraId="2D37BFC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9" w:history="1">
              <w:r w:rsidR="004153E7" w:rsidRPr="004153E7">
                <w:rPr>
                  <w:rFonts w:ascii="Arial" w:hAnsi="Arial" w:cs="Arial"/>
                  <w:b/>
                  <w:bCs/>
                  <w:color w:val="0000FF"/>
                  <w:sz w:val="16"/>
                  <w:szCs w:val="16"/>
                  <w:u w:val="single"/>
                  <w:lang w:val="en-US" w:eastAsia="zh-CN"/>
                </w:rPr>
                <w:t>R4-2207766</w:t>
              </w:r>
            </w:hyperlink>
          </w:p>
        </w:tc>
        <w:tc>
          <w:tcPr>
            <w:tcW w:w="6049" w:type="dxa"/>
            <w:shd w:val="clear" w:color="auto" w:fill="auto"/>
            <w:hideMark/>
          </w:tcPr>
          <w:p w14:paraId="4EC51AD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Work plan for R17 FeRRM performance part</w:t>
            </w:r>
          </w:p>
        </w:tc>
        <w:tc>
          <w:tcPr>
            <w:tcW w:w="2320" w:type="dxa"/>
            <w:shd w:val="clear" w:color="auto" w:fill="auto"/>
            <w:hideMark/>
          </w:tcPr>
          <w:p w14:paraId="7AA2C8D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71F88ADC" w14:textId="77777777" w:rsidTr="004153E7">
        <w:trPr>
          <w:trHeight w:val="20"/>
        </w:trPr>
        <w:tc>
          <w:tcPr>
            <w:tcW w:w="1519" w:type="dxa"/>
            <w:shd w:val="clear" w:color="auto" w:fill="auto"/>
            <w:hideMark/>
          </w:tcPr>
          <w:p w14:paraId="675FF6F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0" w:history="1">
              <w:r w:rsidR="004153E7" w:rsidRPr="004153E7">
                <w:rPr>
                  <w:rFonts w:ascii="Arial" w:hAnsi="Arial" w:cs="Arial"/>
                  <w:b/>
                  <w:bCs/>
                  <w:color w:val="0000FF"/>
                  <w:sz w:val="16"/>
                  <w:szCs w:val="16"/>
                  <w:u w:val="single"/>
                  <w:lang w:val="en-US" w:eastAsia="zh-CN"/>
                </w:rPr>
                <w:t>R4-2207767</w:t>
              </w:r>
            </w:hyperlink>
          </w:p>
        </w:tc>
        <w:tc>
          <w:tcPr>
            <w:tcW w:w="6049" w:type="dxa"/>
            <w:shd w:val="clear" w:color="auto" w:fill="auto"/>
            <w:hideMark/>
          </w:tcPr>
          <w:p w14:paraId="679274E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SRS antenna port switching in TS38.133</w:t>
            </w:r>
          </w:p>
        </w:tc>
        <w:tc>
          <w:tcPr>
            <w:tcW w:w="2320" w:type="dxa"/>
            <w:shd w:val="clear" w:color="auto" w:fill="auto"/>
            <w:hideMark/>
          </w:tcPr>
          <w:p w14:paraId="789B1EC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263CB9F6" w14:textId="77777777" w:rsidTr="004153E7">
        <w:trPr>
          <w:trHeight w:val="20"/>
        </w:trPr>
        <w:tc>
          <w:tcPr>
            <w:tcW w:w="1519" w:type="dxa"/>
            <w:shd w:val="clear" w:color="auto" w:fill="auto"/>
            <w:hideMark/>
          </w:tcPr>
          <w:p w14:paraId="66F420B7"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1" w:history="1">
              <w:r w:rsidR="004153E7" w:rsidRPr="004153E7">
                <w:rPr>
                  <w:rFonts w:ascii="Arial" w:hAnsi="Arial" w:cs="Arial"/>
                  <w:b/>
                  <w:bCs/>
                  <w:color w:val="0000FF"/>
                  <w:sz w:val="16"/>
                  <w:szCs w:val="16"/>
                  <w:u w:val="single"/>
                  <w:lang w:val="en-US" w:eastAsia="zh-CN"/>
                </w:rPr>
                <w:t>R4-2207768</w:t>
              </w:r>
            </w:hyperlink>
          </w:p>
        </w:tc>
        <w:tc>
          <w:tcPr>
            <w:tcW w:w="6049" w:type="dxa"/>
            <w:shd w:val="clear" w:color="auto" w:fill="auto"/>
            <w:hideMark/>
          </w:tcPr>
          <w:p w14:paraId="3E9803F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On test case list for SRS antenna port switching</w:t>
            </w:r>
          </w:p>
        </w:tc>
        <w:tc>
          <w:tcPr>
            <w:tcW w:w="2320" w:type="dxa"/>
            <w:shd w:val="clear" w:color="auto" w:fill="auto"/>
            <w:hideMark/>
          </w:tcPr>
          <w:p w14:paraId="68DDF63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187E7A6D" w14:textId="77777777" w:rsidTr="004153E7">
        <w:trPr>
          <w:trHeight w:val="20"/>
        </w:trPr>
        <w:tc>
          <w:tcPr>
            <w:tcW w:w="1519" w:type="dxa"/>
            <w:shd w:val="clear" w:color="auto" w:fill="auto"/>
            <w:hideMark/>
          </w:tcPr>
          <w:p w14:paraId="02B6DB80"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2" w:history="1">
              <w:r w:rsidR="004153E7" w:rsidRPr="004153E7">
                <w:rPr>
                  <w:rFonts w:ascii="Arial" w:hAnsi="Arial" w:cs="Arial"/>
                  <w:b/>
                  <w:bCs/>
                  <w:color w:val="0000FF"/>
                  <w:sz w:val="16"/>
                  <w:szCs w:val="16"/>
                  <w:u w:val="single"/>
                  <w:lang w:val="en-US" w:eastAsia="zh-CN"/>
                </w:rPr>
                <w:t>R4-2207769</w:t>
              </w:r>
            </w:hyperlink>
          </w:p>
        </w:tc>
        <w:tc>
          <w:tcPr>
            <w:tcW w:w="6049" w:type="dxa"/>
            <w:shd w:val="clear" w:color="auto" w:fill="auto"/>
            <w:hideMark/>
          </w:tcPr>
          <w:p w14:paraId="3C0F7BC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On remaining issues of HO with PScell</w:t>
            </w:r>
          </w:p>
        </w:tc>
        <w:tc>
          <w:tcPr>
            <w:tcW w:w="2320" w:type="dxa"/>
            <w:shd w:val="clear" w:color="auto" w:fill="auto"/>
            <w:hideMark/>
          </w:tcPr>
          <w:p w14:paraId="390BE5D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2D908D2F" w14:textId="77777777" w:rsidTr="004153E7">
        <w:trPr>
          <w:trHeight w:val="20"/>
        </w:trPr>
        <w:tc>
          <w:tcPr>
            <w:tcW w:w="1519" w:type="dxa"/>
            <w:shd w:val="clear" w:color="auto" w:fill="auto"/>
            <w:hideMark/>
          </w:tcPr>
          <w:p w14:paraId="472B55FA"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3" w:history="1">
              <w:r w:rsidR="004153E7" w:rsidRPr="004153E7">
                <w:rPr>
                  <w:rFonts w:ascii="Arial" w:hAnsi="Arial" w:cs="Arial"/>
                  <w:b/>
                  <w:bCs/>
                  <w:color w:val="0000FF"/>
                  <w:sz w:val="16"/>
                  <w:szCs w:val="16"/>
                  <w:u w:val="single"/>
                  <w:lang w:val="en-US" w:eastAsia="zh-CN"/>
                </w:rPr>
                <w:t>R4-2207770</w:t>
              </w:r>
            </w:hyperlink>
          </w:p>
        </w:tc>
        <w:tc>
          <w:tcPr>
            <w:tcW w:w="6049" w:type="dxa"/>
            <w:shd w:val="clear" w:color="auto" w:fill="auto"/>
            <w:hideMark/>
          </w:tcPr>
          <w:p w14:paraId="648E425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HO with PSCell for NE-DC to NE-DC in TS38.133 R17</w:t>
            </w:r>
          </w:p>
        </w:tc>
        <w:tc>
          <w:tcPr>
            <w:tcW w:w="2320" w:type="dxa"/>
            <w:shd w:val="clear" w:color="auto" w:fill="auto"/>
            <w:hideMark/>
          </w:tcPr>
          <w:p w14:paraId="4094F53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35EF9432" w14:textId="77777777" w:rsidTr="004153E7">
        <w:trPr>
          <w:trHeight w:val="20"/>
        </w:trPr>
        <w:tc>
          <w:tcPr>
            <w:tcW w:w="1519" w:type="dxa"/>
            <w:shd w:val="clear" w:color="auto" w:fill="auto"/>
            <w:hideMark/>
          </w:tcPr>
          <w:p w14:paraId="1D85191F"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4" w:history="1">
              <w:r w:rsidR="004153E7" w:rsidRPr="004153E7">
                <w:rPr>
                  <w:rFonts w:ascii="Arial" w:hAnsi="Arial" w:cs="Arial"/>
                  <w:b/>
                  <w:bCs/>
                  <w:color w:val="0000FF"/>
                  <w:sz w:val="16"/>
                  <w:szCs w:val="16"/>
                  <w:u w:val="single"/>
                  <w:lang w:val="en-US" w:eastAsia="zh-CN"/>
                </w:rPr>
                <w:t>R4-2207771</w:t>
              </w:r>
            </w:hyperlink>
          </w:p>
        </w:tc>
        <w:tc>
          <w:tcPr>
            <w:tcW w:w="6049" w:type="dxa"/>
            <w:shd w:val="clear" w:color="auto" w:fill="auto"/>
            <w:hideMark/>
          </w:tcPr>
          <w:p w14:paraId="162173F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HO with PSCell for EN-DC to EN-DC in TS36.133 R17</w:t>
            </w:r>
          </w:p>
        </w:tc>
        <w:tc>
          <w:tcPr>
            <w:tcW w:w="2320" w:type="dxa"/>
            <w:shd w:val="clear" w:color="auto" w:fill="auto"/>
            <w:hideMark/>
          </w:tcPr>
          <w:p w14:paraId="1C6A529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052B9C87" w14:textId="77777777" w:rsidTr="004153E7">
        <w:trPr>
          <w:trHeight w:val="20"/>
        </w:trPr>
        <w:tc>
          <w:tcPr>
            <w:tcW w:w="1519" w:type="dxa"/>
            <w:shd w:val="clear" w:color="auto" w:fill="auto"/>
            <w:hideMark/>
          </w:tcPr>
          <w:p w14:paraId="4315091F"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4153E7" w:rsidRPr="004153E7">
                <w:rPr>
                  <w:rFonts w:ascii="Arial" w:hAnsi="Arial" w:cs="Arial"/>
                  <w:b/>
                  <w:bCs/>
                  <w:color w:val="0000FF"/>
                  <w:sz w:val="16"/>
                  <w:szCs w:val="16"/>
                  <w:u w:val="single"/>
                  <w:lang w:val="en-US" w:eastAsia="zh-CN"/>
                </w:rPr>
                <w:t>R4-2207772</w:t>
              </w:r>
            </w:hyperlink>
          </w:p>
        </w:tc>
        <w:tc>
          <w:tcPr>
            <w:tcW w:w="6049" w:type="dxa"/>
            <w:shd w:val="clear" w:color="auto" w:fill="auto"/>
            <w:hideMark/>
          </w:tcPr>
          <w:p w14:paraId="190BC4A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TC for HO with PSCell from NR-SA to EN-DC with parallel processing and known FR2 PSCell in TS38.133 R17</w:t>
            </w:r>
          </w:p>
        </w:tc>
        <w:tc>
          <w:tcPr>
            <w:tcW w:w="2320" w:type="dxa"/>
            <w:shd w:val="clear" w:color="auto" w:fill="auto"/>
            <w:hideMark/>
          </w:tcPr>
          <w:p w14:paraId="73830A3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24674FAF" w14:textId="77777777" w:rsidTr="004153E7">
        <w:trPr>
          <w:trHeight w:val="20"/>
        </w:trPr>
        <w:tc>
          <w:tcPr>
            <w:tcW w:w="1519" w:type="dxa"/>
            <w:shd w:val="clear" w:color="auto" w:fill="auto"/>
            <w:hideMark/>
          </w:tcPr>
          <w:p w14:paraId="75209186"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4153E7" w:rsidRPr="004153E7">
                <w:rPr>
                  <w:rFonts w:ascii="Arial" w:hAnsi="Arial" w:cs="Arial"/>
                  <w:b/>
                  <w:bCs/>
                  <w:color w:val="0000FF"/>
                  <w:sz w:val="16"/>
                  <w:szCs w:val="16"/>
                  <w:u w:val="single"/>
                  <w:lang w:val="en-US" w:eastAsia="zh-CN"/>
                </w:rPr>
                <w:t>R4-2207773</w:t>
              </w:r>
            </w:hyperlink>
          </w:p>
        </w:tc>
        <w:tc>
          <w:tcPr>
            <w:tcW w:w="6049" w:type="dxa"/>
            <w:shd w:val="clear" w:color="auto" w:fill="auto"/>
            <w:hideMark/>
          </w:tcPr>
          <w:p w14:paraId="7D7BC18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On remaining issue for PUCCH SCell activation</w:t>
            </w:r>
          </w:p>
        </w:tc>
        <w:tc>
          <w:tcPr>
            <w:tcW w:w="2320" w:type="dxa"/>
            <w:shd w:val="clear" w:color="auto" w:fill="auto"/>
            <w:hideMark/>
          </w:tcPr>
          <w:p w14:paraId="0FBB6D9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7CE033B9" w14:textId="77777777" w:rsidTr="004153E7">
        <w:trPr>
          <w:trHeight w:val="20"/>
        </w:trPr>
        <w:tc>
          <w:tcPr>
            <w:tcW w:w="1519" w:type="dxa"/>
            <w:shd w:val="clear" w:color="auto" w:fill="auto"/>
            <w:hideMark/>
          </w:tcPr>
          <w:p w14:paraId="2A68B7A7"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4153E7" w:rsidRPr="004153E7">
                <w:rPr>
                  <w:rFonts w:ascii="Arial" w:hAnsi="Arial" w:cs="Arial"/>
                  <w:b/>
                  <w:bCs/>
                  <w:color w:val="0000FF"/>
                  <w:sz w:val="16"/>
                  <w:szCs w:val="16"/>
                  <w:u w:val="single"/>
                  <w:lang w:val="en-US" w:eastAsia="zh-CN"/>
                </w:rPr>
                <w:t>R4-2207774</w:t>
              </w:r>
            </w:hyperlink>
          </w:p>
        </w:tc>
        <w:tc>
          <w:tcPr>
            <w:tcW w:w="6049" w:type="dxa"/>
            <w:shd w:val="clear" w:color="auto" w:fill="auto"/>
            <w:hideMark/>
          </w:tcPr>
          <w:p w14:paraId="0E5A5BA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PUCCH SCell activation in TS38.133 R17</w:t>
            </w:r>
          </w:p>
        </w:tc>
        <w:tc>
          <w:tcPr>
            <w:tcW w:w="2320" w:type="dxa"/>
            <w:shd w:val="clear" w:color="auto" w:fill="auto"/>
            <w:hideMark/>
          </w:tcPr>
          <w:p w14:paraId="3B7B1BA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723FEC07" w14:textId="77777777" w:rsidTr="004153E7">
        <w:trPr>
          <w:trHeight w:val="20"/>
        </w:trPr>
        <w:tc>
          <w:tcPr>
            <w:tcW w:w="1519" w:type="dxa"/>
            <w:shd w:val="clear" w:color="auto" w:fill="auto"/>
            <w:hideMark/>
          </w:tcPr>
          <w:p w14:paraId="402D358C"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4153E7" w:rsidRPr="004153E7">
                <w:rPr>
                  <w:rFonts w:ascii="Arial" w:hAnsi="Arial" w:cs="Arial"/>
                  <w:b/>
                  <w:bCs/>
                  <w:color w:val="0000FF"/>
                  <w:sz w:val="16"/>
                  <w:szCs w:val="16"/>
                  <w:u w:val="single"/>
                  <w:lang w:val="en-US" w:eastAsia="zh-CN"/>
                </w:rPr>
                <w:t>R4-2207775</w:t>
              </w:r>
            </w:hyperlink>
          </w:p>
        </w:tc>
        <w:tc>
          <w:tcPr>
            <w:tcW w:w="6049" w:type="dxa"/>
            <w:shd w:val="clear" w:color="auto" w:fill="auto"/>
            <w:hideMark/>
          </w:tcPr>
          <w:p w14:paraId="216C00B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TC for PUCCH SCell activation and deactivation delay requirements of FR1 unknown PUCCH SCell and one FR1 unknown SCell (All NR cells in FR1) R17</w:t>
            </w:r>
          </w:p>
        </w:tc>
        <w:tc>
          <w:tcPr>
            <w:tcW w:w="2320" w:type="dxa"/>
            <w:shd w:val="clear" w:color="auto" w:fill="auto"/>
            <w:hideMark/>
          </w:tcPr>
          <w:p w14:paraId="476469E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0C4F6BA2" w14:textId="77777777" w:rsidTr="004153E7">
        <w:trPr>
          <w:trHeight w:val="20"/>
        </w:trPr>
        <w:tc>
          <w:tcPr>
            <w:tcW w:w="1519" w:type="dxa"/>
            <w:shd w:val="clear" w:color="auto" w:fill="auto"/>
            <w:hideMark/>
          </w:tcPr>
          <w:p w14:paraId="194EC753"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4153E7" w:rsidRPr="004153E7">
                <w:rPr>
                  <w:rFonts w:ascii="Arial" w:hAnsi="Arial" w:cs="Arial"/>
                  <w:b/>
                  <w:bCs/>
                  <w:color w:val="0000FF"/>
                  <w:sz w:val="16"/>
                  <w:szCs w:val="16"/>
                  <w:u w:val="single"/>
                  <w:lang w:val="en-US" w:eastAsia="zh-CN"/>
                </w:rPr>
                <w:t>R4-2207956</w:t>
              </w:r>
            </w:hyperlink>
          </w:p>
        </w:tc>
        <w:tc>
          <w:tcPr>
            <w:tcW w:w="6049" w:type="dxa"/>
            <w:shd w:val="clear" w:color="auto" w:fill="auto"/>
            <w:hideMark/>
          </w:tcPr>
          <w:p w14:paraId="7E417B8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PUCCH SCell activation and deactivation</w:t>
            </w:r>
          </w:p>
        </w:tc>
        <w:tc>
          <w:tcPr>
            <w:tcW w:w="2320" w:type="dxa"/>
            <w:shd w:val="clear" w:color="auto" w:fill="auto"/>
            <w:hideMark/>
          </w:tcPr>
          <w:p w14:paraId="312C51E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Qualcomm Incorporated</w:t>
            </w:r>
          </w:p>
        </w:tc>
      </w:tr>
      <w:tr w:rsidR="004153E7" w:rsidRPr="004153E7" w14:paraId="2EF16F46" w14:textId="77777777" w:rsidTr="004153E7">
        <w:trPr>
          <w:trHeight w:val="20"/>
        </w:trPr>
        <w:tc>
          <w:tcPr>
            <w:tcW w:w="1519" w:type="dxa"/>
            <w:shd w:val="clear" w:color="auto" w:fill="auto"/>
            <w:hideMark/>
          </w:tcPr>
          <w:p w14:paraId="5DE0CF5C"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4153E7" w:rsidRPr="004153E7">
                <w:rPr>
                  <w:rFonts w:ascii="Arial" w:hAnsi="Arial" w:cs="Arial"/>
                  <w:b/>
                  <w:bCs/>
                  <w:color w:val="0000FF"/>
                  <w:sz w:val="16"/>
                  <w:szCs w:val="16"/>
                  <w:u w:val="single"/>
                  <w:lang w:val="en-US" w:eastAsia="zh-CN"/>
                </w:rPr>
                <w:t>R4-2207957</w:t>
              </w:r>
            </w:hyperlink>
          </w:p>
        </w:tc>
        <w:tc>
          <w:tcPr>
            <w:tcW w:w="6049" w:type="dxa"/>
            <w:shd w:val="clear" w:color="auto" w:fill="auto"/>
            <w:hideMark/>
          </w:tcPr>
          <w:p w14:paraId="147FEE6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Performance requirements</w:t>
            </w:r>
          </w:p>
        </w:tc>
        <w:tc>
          <w:tcPr>
            <w:tcW w:w="2320" w:type="dxa"/>
            <w:shd w:val="clear" w:color="auto" w:fill="auto"/>
            <w:hideMark/>
          </w:tcPr>
          <w:p w14:paraId="0AE9305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Qualcomm Incorporated</w:t>
            </w:r>
          </w:p>
        </w:tc>
      </w:tr>
      <w:tr w:rsidR="004153E7" w:rsidRPr="004153E7" w14:paraId="0F50F666" w14:textId="77777777" w:rsidTr="004153E7">
        <w:trPr>
          <w:trHeight w:val="20"/>
        </w:trPr>
        <w:tc>
          <w:tcPr>
            <w:tcW w:w="1519" w:type="dxa"/>
            <w:shd w:val="clear" w:color="auto" w:fill="auto"/>
            <w:hideMark/>
          </w:tcPr>
          <w:p w14:paraId="7F46A432"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4153E7" w:rsidRPr="004153E7">
                <w:rPr>
                  <w:rFonts w:ascii="Arial" w:hAnsi="Arial" w:cs="Arial"/>
                  <w:b/>
                  <w:bCs/>
                  <w:color w:val="0000FF"/>
                  <w:sz w:val="16"/>
                  <w:szCs w:val="16"/>
                  <w:u w:val="single"/>
                  <w:lang w:val="en-US" w:eastAsia="zh-CN"/>
                </w:rPr>
                <w:t>R4-2208063</w:t>
              </w:r>
            </w:hyperlink>
          </w:p>
        </w:tc>
        <w:tc>
          <w:tcPr>
            <w:tcW w:w="6049" w:type="dxa"/>
            <w:shd w:val="clear" w:color="auto" w:fill="auto"/>
            <w:hideMark/>
          </w:tcPr>
          <w:p w14:paraId="5416153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remaining issue about PUCCH SCell activation</w:t>
            </w:r>
          </w:p>
        </w:tc>
        <w:tc>
          <w:tcPr>
            <w:tcW w:w="2320" w:type="dxa"/>
            <w:shd w:val="clear" w:color="auto" w:fill="auto"/>
            <w:hideMark/>
          </w:tcPr>
          <w:p w14:paraId="6E38ACF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Intel Corporation</w:t>
            </w:r>
          </w:p>
        </w:tc>
      </w:tr>
      <w:tr w:rsidR="004153E7" w:rsidRPr="004153E7" w14:paraId="5137FC46" w14:textId="77777777" w:rsidTr="004153E7">
        <w:trPr>
          <w:trHeight w:val="20"/>
        </w:trPr>
        <w:tc>
          <w:tcPr>
            <w:tcW w:w="1519" w:type="dxa"/>
            <w:shd w:val="clear" w:color="auto" w:fill="auto"/>
            <w:hideMark/>
          </w:tcPr>
          <w:p w14:paraId="3009590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4153E7" w:rsidRPr="004153E7">
                <w:rPr>
                  <w:rFonts w:ascii="Arial" w:hAnsi="Arial" w:cs="Arial"/>
                  <w:b/>
                  <w:bCs/>
                  <w:color w:val="0000FF"/>
                  <w:sz w:val="16"/>
                  <w:szCs w:val="16"/>
                  <w:u w:val="single"/>
                  <w:lang w:val="en-US" w:eastAsia="zh-CN"/>
                </w:rPr>
                <w:t>R4-2208064</w:t>
              </w:r>
            </w:hyperlink>
          </w:p>
        </w:tc>
        <w:tc>
          <w:tcPr>
            <w:tcW w:w="6049" w:type="dxa"/>
            <w:shd w:val="clear" w:color="auto" w:fill="auto"/>
            <w:hideMark/>
          </w:tcPr>
          <w:p w14:paraId="71A967A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DraftCR to TS 38.133: Handover with PSCell from NR-DC to NR-DC with sequential processing</w:t>
            </w:r>
          </w:p>
        </w:tc>
        <w:tc>
          <w:tcPr>
            <w:tcW w:w="2320" w:type="dxa"/>
            <w:shd w:val="clear" w:color="auto" w:fill="auto"/>
            <w:hideMark/>
          </w:tcPr>
          <w:p w14:paraId="0AFAC3D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Intel Corporation</w:t>
            </w:r>
          </w:p>
        </w:tc>
      </w:tr>
      <w:tr w:rsidR="004153E7" w:rsidRPr="004153E7" w14:paraId="630EC756" w14:textId="77777777" w:rsidTr="004153E7">
        <w:trPr>
          <w:trHeight w:val="20"/>
        </w:trPr>
        <w:tc>
          <w:tcPr>
            <w:tcW w:w="1519" w:type="dxa"/>
            <w:shd w:val="clear" w:color="auto" w:fill="auto"/>
            <w:hideMark/>
          </w:tcPr>
          <w:p w14:paraId="6BD5FC3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4153E7" w:rsidRPr="004153E7">
                <w:rPr>
                  <w:rFonts w:ascii="Arial" w:hAnsi="Arial" w:cs="Arial"/>
                  <w:b/>
                  <w:bCs/>
                  <w:color w:val="0000FF"/>
                  <w:sz w:val="16"/>
                  <w:szCs w:val="16"/>
                  <w:u w:val="single"/>
                  <w:lang w:val="en-US" w:eastAsia="zh-CN"/>
                </w:rPr>
                <w:t>R4-2208065</w:t>
              </w:r>
            </w:hyperlink>
          </w:p>
        </w:tc>
        <w:tc>
          <w:tcPr>
            <w:tcW w:w="6049" w:type="dxa"/>
            <w:shd w:val="clear" w:color="auto" w:fill="auto"/>
            <w:hideMark/>
          </w:tcPr>
          <w:p w14:paraId="0B39D4A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DraftCR to TS 38.133: NR FR1 interruptions at NR SRS antenna port switching with more than 1 SRS symbol in NR-CA</w:t>
            </w:r>
          </w:p>
        </w:tc>
        <w:tc>
          <w:tcPr>
            <w:tcW w:w="2320" w:type="dxa"/>
            <w:shd w:val="clear" w:color="auto" w:fill="auto"/>
            <w:hideMark/>
          </w:tcPr>
          <w:p w14:paraId="44A0ACB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Intel Corporation</w:t>
            </w:r>
          </w:p>
        </w:tc>
      </w:tr>
      <w:tr w:rsidR="004153E7" w:rsidRPr="004153E7" w14:paraId="4EE84F71" w14:textId="77777777" w:rsidTr="004153E7">
        <w:trPr>
          <w:trHeight w:val="20"/>
        </w:trPr>
        <w:tc>
          <w:tcPr>
            <w:tcW w:w="1519" w:type="dxa"/>
            <w:shd w:val="clear" w:color="auto" w:fill="auto"/>
            <w:hideMark/>
          </w:tcPr>
          <w:p w14:paraId="49022CCC"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4153E7" w:rsidRPr="004153E7">
                <w:rPr>
                  <w:rFonts w:ascii="Arial" w:hAnsi="Arial" w:cs="Arial"/>
                  <w:b/>
                  <w:bCs/>
                  <w:color w:val="0000FF"/>
                  <w:sz w:val="16"/>
                  <w:szCs w:val="16"/>
                  <w:u w:val="single"/>
                  <w:lang w:val="en-US" w:eastAsia="zh-CN"/>
                </w:rPr>
                <w:t>R4-2208087</w:t>
              </w:r>
            </w:hyperlink>
          </w:p>
        </w:tc>
        <w:tc>
          <w:tcPr>
            <w:tcW w:w="6049" w:type="dxa"/>
            <w:shd w:val="clear" w:color="auto" w:fill="auto"/>
            <w:hideMark/>
          </w:tcPr>
          <w:p w14:paraId="737D5FE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Open issues on PUCCH SCell activation</w:t>
            </w:r>
          </w:p>
        </w:tc>
        <w:tc>
          <w:tcPr>
            <w:tcW w:w="2320" w:type="dxa"/>
            <w:shd w:val="clear" w:color="auto" w:fill="auto"/>
            <w:hideMark/>
          </w:tcPr>
          <w:p w14:paraId="2BD614C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11BB25D2" w14:textId="77777777" w:rsidTr="004153E7">
        <w:trPr>
          <w:trHeight w:val="20"/>
        </w:trPr>
        <w:tc>
          <w:tcPr>
            <w:tcW w:w="1519" w:type="dxa"/>
            <w:shd w:val="clear" w:color="auto" w:fill="auto"/>
            <w:hideMark/>
          </w:tcPr>
          <w:p w14:paraId="413C7585"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4153E7" w:rsidRPr="004153E7">
                <w:rPr>
                  <w:rFonts w:ascii="Arial" w:hAnsi="Arial" w:cs="Arial"/>
                  <w:b/>
                  <w:bCs/>
                  <w:color w:val="0000FF"/>
                  <w:sz w:val="16"/>
                  <w:szCs w:val="16"/>
                  <w:u w:val="single"/>
                  <w:lang w:val="en-US" w:eastAsia="zh-CN"/>
                </w:rPr>
                <w:t>R4-2208088</w:t>
              </w:r>
            </w:hyperlink>
          </w:p>
        </w:tc>
        <w:tc>
          <w:tcPr>
            <w:tcW w:w="6049" w:type="dxa"/>
            <w:shd w:val="clear" w:color="auto" w:fill="auto"/>
            <w:hideMark/>
          </w:tcPr>
          <w:p w14:paraId="4775567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PUCCH SCell activation delay</w:t>
            </w:r>
          </w:p>
        </w:tc>
        <w:tc>
          <w:tcPr>
            <w:tcW w:w="2320" w:type="dxa"/>
            <w:shd w:val="clear" w:color="auto" w:fill="auto"/>
            <w:hideMark/>
          </w:tcPr>
          <w:p w14:paraId="7B83FE2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6B3998D8" w14:textId="77777777" w:rsidTr="004153E7">
        <w:trPr>
          <w:trHeight w:val="20"/>
        </w:trPr>
        <w:tc>
          <w:tcPr>
            <w:tcW w:w="1519" w:type="dxa"/>
            <w:shd w:val="clear" w:color="auto" w:fill="auto"/>
            <w:hideMark/>
          </w:tcPr>
          <w:p w14:paraId="53A6AD8C"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4153E7" w:rsidRPr="004153E7">
                <w:rPr>
                  <w:rFonts w:ascii="Arial" w:hAnsi="Arial" w:cs="Arial"/>
                  <w:b/>
                  <w:bCs/>
                  <w:color w:val="0000FF"/>
                  <w:sz w:val="16"/>
                  <w:szCs w:val="16"/>
                  <w:u w:val="single"/>
                  <w:lang w:val="en-US" w:eastAsia="zh-CN"/>
                </w:rPr>
                <w:t>R4-2208089</w:t>
              </w:r>
            </w:hyperlink>
          </w:p>
        </w:tc>
        <w:tc>
          <w:tcPr>
            <w:tcW w:w="6049" w:type="dxa"/>
            <w:shd w:val="clear" w:color="auto" w:fill="auto"/>
            <w:hideMark/>
          </w:tcPr>
          <w:p w14:paraId="3C5CBFE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draftCR on TC3 PUCCH SCell activation of FR2 known cell in SA</w:t>
            </w:r>
          </w:p>
        </w:tc>
        <w:tc>
          <w:tcPr>
            <w:tcW w:w="2320" w:type="dxa"/>
            <w:shd w:val="clear" w:color="auto" w:fill="auto"/>
            <w:hideMark/>
          </w:tcPr>
          <w:p w14:paraId="4D3AFE4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02F93E27" w14:textId="77777777" w:rsidTr="004153E7">
        <w:trPr>
          <w:trHeight w:val="20"/>
        </w:trPr>
        <w:tc>
          <w:tcPr>
            <w:tcW w:w="1519" w:type="dxa"/>
            <w:shd w:val="clear" w:color="auto" w:fill="auto"/>
            <w:hideMark/>
          </w:tcPr>
          <w:p w14:paraId="1BA9995F"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4153E7" w:rsidRPr="004153E7">
                <w:rPr>
                  <w:rFonts w:ascii="Arial" w:hAnsi="Arial" w:cs="Arial"/>
                  <w:b/>
                  <w:bCs/>
                  <w:color w:val="0000FF"/>
                  <w:sz w:val="16"/>
                  <w:szCs w:val="16"/>
                  <w:u w:val="single"/>
                  <w:lang w:val="en-US" w:eastAsia="zh-CN"/>
                </w:rPr>
                <w:t>R4-2208090</w:t>
              </w:r>
            </w:hyperlink>
          </w:p>
        </w:tc>
        <w:tc>
          <w:tcPr>
            <w:tcW w:w="6049" w:type="dxa"/>
            <w:shd w:val="clear" w:color="auto" w:fill="auto"/>
            <w:hideMark/>
          </w:tcPr>
          <w:p w14:paraId="546D919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Interruption requirements at SRS antenna port switching</w:t>
            </w:r>
          </w:p>
        </w:tc>
        <w:tc>
          <w:tcPr>
            <w:tcW w:w="2320" w:type="dxa"/>
            <w:shd w:val="clear" w:color="auto" w:fill="auto"/>
            <w:hideMark/>
          </w:tcPr>
          <w:p w14:paraId="0A7699D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63142732" w14:textId="77777777" w:rsidTr="004153E7">
        <w:trPr>
          <w:trHeight w:val="20"/>
        </w:trPr>
        <w:tc>
          <w:tcPr>
            <w:tcW w:w="1519" w:type="dxa"/>
            <w:shd w:val="clear" w:color="auto" w:fill="auto"/>
            <w:hideMark/>
          </w:tcPr>
          <w:p w14:paraId="2ED21E9C"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4153E7" w:rsidRPr="004153E7">
                <w:rPr>
                  <w:rFonts w:ascii="Arial" w:hAnsi="Arial" w:cs="Arial"/>
                  <w:b/>
                  <w:bCs/>
                  <w:color w:val="0000FF"/>
                  <w:sz w:val="16"/>
                  <w:szCs w:val="16"/>
                  <w:u w:val="single"/>
                  <w:lang w:val="en-US" w:eastAsia="zh-CN"/>
                </w:rPr>
                <w:t>R4-2208091</w:t>
              </w:r>
            </w:hyperlink>
          </w:p>
        </w:tc>
        <w:tc>
          <w:tcPr>
            <w:tcW w:w="6049" w:type="dxa"/>
            <w:shd w:val="clear" w:color="auto" w:fill="auto"/>
            <w:hideMark/>
          </w:tcPr>
          <w:p w14:paraId="4DED023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cases for SRS antenna port switching</w:t>
            </w:r>
          </w:p>
        </w:tc>
        <w:tc>
          <w:tcPr>
            <w:tcW w:w="2320" w:type="dxa"/>
            <w:shd w:val="clear" w:color="auto" w:fill="auto"/>
            <w:hideMark/>
          </w:tcPr>
          <w:p w14:paraId="187BDE8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5057A2EA" w14:textId="77777777" w:rsidTr="004153E7">
        <w:trPr>
          <w:trHeight w:val="20"/>
        </w:trPr>
        <w:tc>
          <w:tcPr>
            <w:tcW w:w="1519" w:type="dxa"/>
            <w:shd w:val="clear" w:color="auto" w:fill="auto"/>
            <w:hideMark/>
          </w:tcPr>
          <w:p w14:paraId="1730A0AD"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4153E7" w:rsidRPr="004153E7">
                <w:rPr>
                  <w:rFonts w:ascii="Arial" w:hAnsi="Arial" w:cs="Arial"/>
                  <w:b/>
                  <w:bCs/>
                  <w:color w:val="0000FF"/>
                  <w:sz w:val="16"/>
                  <w:szCs w:val="16"/>
                  <w:u w:val="single"/>
                  <w:lang w:val="en-US" w:eastAsia="zh-CN"/>
                </w:rPr>
                <w:t>R4-2208092</w:t>
              </w:r>
            </w:hyperlink>
          </w:p>
        </w:tc>
        <w:tc>
          <w:tcPr>
            <w:tcW w:w="6049" w:type="dxa"/>
            <w:shd w:val="clear" w:color="auto" w:fill="auto"/>
            <w:hideMark/>
          </w:tcPr>
          <w:p w14:paraId="3F90DBD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38.133 CR on introduction of SRS antenna port switching (resubmission)</w:t>
            </w:r>
          </w:p>
        </w:tc>
        <w:tc>
          <w:tcPr>
            <w:tcW w:w="2320" w:type="dxa"/>
            <w:shd w:val="clear" w:color="auto" w:fill="auto"/>
            <w:hideMark/>
          </w:tcPr>
          <w:p w14:paraId="334DF25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7F17B909" w14:textId="77777777" w:rsidTr="004153E7">
        <w:trPr>
          <w:trHeight w:val="20"/>
        </w:trPr>
        <w:tc>
          <w:tcPr>
            <w:tcW w:w="1519" w:type="dxa"/>
            <w:shd w:val="clear" w:color="auto" w:fill="auto"/>
            <w:hideMark/>
          </w:tcPr>
          <w:p w14:paraId="4D11CFA3"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4153E7" w:rsidRPr="004153E7">
                <w:rPr>
                  <w:rFonts w:ascii="Arial" w:hAnsi="Arial" w:cs="Arial"/>
                  <w:b/>
                  <w:bCs/>
                  <w:color w:val="0000FF"/>
                  <w:sz w:val="16"/>
                  <w:szCs w:val="16"/>
                  <w:u w:val="single"/>
                  <w:lang w:val="en-US" w:eastAsia="zh-CN"/>
                </w:rPr>
                <w:t>R4-2208093</w:t>
              </w:r>
            </w:hyperlink>
          </w:p>
        </w:tc>
        <w:tc>
          <w:tcPr>
            <w:tcW w:w="6049" w:type="dxa"/>
            <w:shd w:val="clear" w:color="auto" w:fill="auto"/>
            <w:hideMark/>
          </w:tcPr>
          <w:p w14:paraId="3F5777E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draftCR on interruptions at SRS antenna switching</w:t>
            </w:r>
          </w:p>
        </w:tc>
        <w:tc>
          <w:tcPr>
            <w:tcW w:w="2320" w:type="dxa"/>
            <w:shd w:val="clear" w:color="auto" w:fill="auto"/>
            <w:hideMark/>
          </w:tcPr>
          <w:p w14:paraId="199EE08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7CBBF905" w14:textId="77777777" w:rsidTr="004153E7">
        <w:trPr>
          <w:trHeight w:val="20"/>
        </w:trPr>
        <w:tc>
          <w:tcPr>
            <w:tcW w:w="1519" w:type="dxa"/>
            <w:shd w:val="clear" w:color="auto" w:fill="auto"/>
            <w:hideMark/>
          </w:tcPr>
          <w:p w14:paraId="4C2277FE"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4153E7" w:rsidRPr="004153E7">
                <w:rPr>
                  <w:rFonts w:ascii="Arial" w:hAnsi="Arial" w:cs="Arial"/>
                  <w:b/>
                  <w:bCs/>
                  <w:color w:val="0000FF"/>
                  <w:sz w:val="16"/>
                  <w:szCs w:val="16"/>
                  <w:u w:val="single"/>
                  <w:lang w:val="en-US" w:eastAsia="zh-CN"/>
                </w:rPr>
                <w:t>R4-2208094</w:t>
              </w:r>
            </w:hyperlink>
          </w:p>
        </w:tc>
        <w:tc>
          <w:tcPr>
            <w:tcW w:w="6049" w:type="dxa"/>
            <w:shd w:val="clear" w:color="auto" w:fill="auto"/>
            <w:hideMark/>
          </w:tcPr>
          <w:p w14:paraId="6162308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draftCR on TC1 SRS antenna switching with 1 SRS symbol in sync EN-DC</w:t>
            </w:r>
          </w:p>
        </w:tc>
        <w:tc>
          <w:tcPr>
            <w:tcW w:w="2320" w:type="dxa"/>
            <w:shd w:val="clear" w:color="auto" w:fill="auto"/>
            <w:hideMark/>
          </w:tcPr>
          <w:p w14:paraId="0EEB878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64F34FB4" w14:textId="77777777" w:rsidTr="004153E7">
        <w:trPr>
          <w:trHeight w:val="20"/>
        </w:trPr>
        <w:tc>
          <w:tcPr>
            <w:tcW w:w="1519" w:type="dxa"/>
            <w:shd w:val="clear" w:color="auto" w:fill="auto"/>
            <w:hideMark/>
          </w:tcPr>
          <w:p w14:paraId="524D3BFC"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4153E7" w:rsidRPr="004153E7">
                <w:rPr>
                  <w:rFonts w:ascii="Arial" w:hAnsi="Arial" w:cs="Arial"/>
                  <w:b/>
                  <w:bCs/>
                  <w:color w:val="0000FF"/>
                  <w:sz w:val="16"/>
                  <w:szCs w:val="16"/>
                  <w:u w:val="single"/>
                  <w:lang w:val="en-US" w:eastAsia="zh-CN"/>
                </w:rPr>
                <w:t>R4-2208106</w:t>
              </w:r>
            </w:hyperlink>
          </w:p>
        </w:tc>
        <w:tc>
          <w:tcPr>
            <w:tcW w:w="6049" w:type="dxa"/>
            <w:shd w:val="clear" w:color="auto" w:fill="auto"/>
            <w:hideMark/>
          </w:tcPr>
          <w:p w14:paraId="7803267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test case for Handover with PSCell from NR SA to EN-DC  with sequential processing</w:t>
            </w:r>
          </w:p>
        </w:tc>
        <w:tc>
          <w:tcPr>
            <w:tcW w:w="2320" w:type="dxa"/>
            <w:shd w:val="clear" w:color="auto" w:fill="auto"/>
            <w:hideMark/>
          </w:tcPr>
          <w:p w14:paraId="2BE756A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Xiaomi</w:t>
            </w:r>
          </w:p>
        </w:tc>
      </w:tr>
      <w:tr w:rsidR="004153E7" w:rsidRPr="004153E7" w14:paraId="0F159268" w14:textId="77777777" w:rsidTr="004153E7">
        <w:trPr>
          <w:trHeight w:val="20"/>
        </w:trPr>
        <w:tc>
          <w:tcPr>
            <w:tcW w:w="1519" w:type="dxa"/>
            <w:shd w:val="clear" w:color="auto" w:fill="auto"/>
            <w:hideMark/>
          </w:tcPr>
          <w:p w14:paraId="654597D6"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4153E7" w:rsidRPr="004153E7">
                <w:rPr>
                  <w:rFonts w:ascii="Arial" w:hAnsi="Arial" w:cs="Arial"/>
                  <w:b/>
                  <w:bCs/>
                  <w:color w:val="0000FF"/>
                  <w:sz w:val="16"/>
                  <w:szCs w:val="16"/>
                  <w:u w:val="single"/>
                  <w:lang w:val="en-US" w:eastAsia="zh-CN"/>
                </w:rPr>
                <w:t>R4-2208107</w:t>
              </w:r>
            </w:hyperlink>
          </w:p>
        </w:tc>
        <w:tc>
          <w:tcPr>
            <w:tcW w:w="6049" w:type="dxa"/>
            <w:shd w:val="clear" w:color="auto" w:fill="auto"/>
            <w:hideMark/>
          </w:tcPr>
          <w:p w14:paraId="39DED8B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TC for PUCCH SCell activation and deactivation delay requirements</w:t>
            </w:r>
          </w:p>
        </w:tc>
        <w:tc>
          <w:tcPr>
            <w:tcW w:w="2320" w:type="dxa"/>
            <w:shd w:val="clear" w:color="auto" w:fill="auto"/>
            <w:hideMark/>
          </w:tcPr>
          <w:p w14:paraId="352CB48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Xiaomi</w:t>
            </w:r>
          </w:p>
        </w:tc>
      </w:tr>
      <w:tr w:rsidR="004153E7" w:rsidRPr="004153E7" w14:paraId="14F4222E" w14:textId="77777777" w:rsidTr="004153E7">
        <w:trPr>
          <w:trHeight w:val="20"/>
        </w:trPr>
        <w:tc>
          <w:tcPr>
            <w:tcW w:w="1519" w:type="dxa"/>
            <w:shd w:val="clear" w:color="auto" w:fill="auto"/>
            <w:hideMark/>
          </w:tcPr>
          <w:p w14:paraId="499E559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4153E7" w:rsidRPr="004153E7">
                <w:rPr>
                  <w:rFonts w:ascii="Arial" w:hAnsi="Arial" w:cs="Arial"/>
                  <w:b/>
                  <w:bCs/>
                  <w:color w:val="0000FF"/>
                  <w:sz w:val="16"/>
                  <w:szCs w:val="16"/>
                  <w:u w:val="single"/>
                  <w:lang w:val="en-US" w:eastAsia="zh-CN"/>
                </w:rPr>
                <w:t>R4-2208108</w:t>
              </w:r>
            </w:hyperlink>
          </w:p>
        </w:tc>
        <w:tc>
          <w:tcPr>
            <w:tcW w:w="6049" w:type="dxa"/>
            <w:shd w:val="clear" w:color="auto" w:fill="auto"/>
            <w:hideMark/>
          </w:tcPr>
          <w:p w14:paraId="5A45F8A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NR FR1 - E-UTRAN interruptions at NR SRS antenna port switching with 1 SRS symbol in asynchronous NE-DC</w:t>
            </w:r>
          </w:p>
        </w:tc>
        <w:tc>
          <w:tcPr>
            <w:tcW w:w="2320" w:type="dxa"/>
            <w:shd w:val="clear" w:color="auto" w:fill="auto"/>
            <w:hideMark/>
          </w:tcPr>
          <w:p w14:paraId="4960784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Xiaomi</w:t>
            </w:r>
          </w:p>
        </w:tc>
      </w:tr>
      <w:tr w:rsidR="004153E7" w:rsidRPr="004153E7" w14:paraId="0987304F" w14:textId="77777777" w:rsidTr="004153E7">
        <w:trPr>
          <w:trHeight w:val="20"/>
        </w:trPr>
        <w:tc>
          <w:tcPr>
            <w:tcW w:w="1519" w:type="dxa"/>
            <w:shd w:val="clear" w:color="auto" w:fill="auto"/>
            <w:hideMark/>
          </w:tcPr>
          <w:p w14:paraId="74CFEA0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4153E7" w:rsidRPr="004153E7">
                <w:rPr>
                  <w:rFonts w:ascii="Arial" w:hAnsi="Arial" w:cs="Arial"/>
                  <w:b/>
                  <w:bCs/>
                  <w:color w:val="0000FF"/>
                  <w:sz w:val="16"/>
                  <w:szCs w:val="16"/>
                  <w:u w:val="single"/>
                  <w:lang w:val="en-US" w:eastAsia="zh-CN"/>
                </w:rPr>
                <w:t>R4-2208170</w:t>
              </w:r>
            </w:hyperlink>
          </w:p>
        </w:tc>
        <w:tc>
          <w:tcPr>
            <w:tcW w:w="6049" w:type="dxa"/>
            <w:shd w:val="clear" w:color="auto" w:fill="auto"/>
            <w:hideMark/>
          </w:tcPr>
          <w:p w14:paraId="67519B3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issues for requirement of HO with PSCell</w:t>
            </w:r>
          </w:p>
        </w:tc>
        <w:tc>
          <w:tcPr>
            <w:tcW w:w="2320" w:type="dxa"/>
            <w:shd w:val="clear" w:color="auto" w:fill="auto"/>
            <w:hideMark/>
          </w:tcPr>
          <w:p w14:paraId="40BC0E8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35757DA2" w14:textId="77777777" w:rsidTr="004153E7">
        <w:trPr>
          <w:trHeight w:val="20"/>
        </w:trPr>
        <w:tc>
          <w:tcPr>
            <w:tcW w:w="1519" w:type="dxa"/>
            <w:shd w:val="clear" w:color="auto" w:fill="auto"/>
            <w:hideMark/>
          </w:tcPr>
          <w:p w14:paraId="22550E8F"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4153E7" w:rsidRPr="004153E7">
                <w:rPr>
                  <w:rFonts w:ascii="Arial" w:hAnsi="Arial" w:cs="Arial"/>
                  <w:b/>
                  <w:bCs/>
                  <w:color w:val="0000FF"/>
                  <w:sz w:val="16"/>
                  <w:szCs w:val="16"/>
                  <w:u w:val="single"/>
                  <w:lang w:val="en-US" w:eastAsia="zh-CN"/>
                </w:rPr>
                <w:t>R4-2208171</w:t>
              </w:r>
            </w:hyperlink>
          </w:p>
        </w:tc>
        <w:tc>
          <w:tcPr>
            <w:tcW w:w="6049" w:type="dxa"/>
            <w:shd w:val="clear" w:color="auto" w:fill="auto"/>
            <w:hideMark/>
          </w:tcPr>
          <w:p w14:paraId="341C3ED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Completing requirement of HO with PSCell</w:t>
            </w:r>
          </w:p>
        </w:tc>
        <w:tc>
          <w:tcPr>
            <w:tcW w:w="2320" w:type="dxa"/>
            <w:shd w:val="clear" w:color="auto" w:fill="auto"/>
            <w:hideMark/>
          </w:tcPr>
          <w:p w14:paraId="3AA3B57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704A10FF" w14:textId="77777777" w:rsidTr="004153E7">
        <w:trPr>
          <w:trHeight w:val="20"/>
        </w:trPr>
        <w:tc>
          <w:tcPr>
            <w:tcW w:w="1519" w:type="dxa"/>
            <w:shd w:val="clear" w:color="auto" w:fill="auto"/>
            <w:hideMark/>
          </w:tcPr>
          <w:p w14:paraId="77617CCD"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4153E7" w:rsidRPr="004153E7">
                <w:rPr>
                  <w:rFonts w:ascii="Arial" w:hAnsi="Arial" w:cs="Arial"/>
                  <w:b/>
                  <w:bCs/>
                  <w:color w:val="0000FF"/>
                  <w:sz w:val="16"/>
                  <w:szCs w:val="16"/>
                  <w:u w:val="single"/>
                  <w:lang w:val="en-US" w:eastAsia="zh-CN"/>
                </w:rPr>
                <w:t>R4-2208172</w:t>
              </w:r>
            </w:hyperlink>
          </w:p>
        </w:tc>
        <w:tc>
          <w:tcPr>
            <w:tcW w:w="6049" w:type="dxa"/>
            <w:shd w:val="clear" w:color="auto" w:fill="auto"/>
            <w:hideMark/>
          </w:tcPr>
          <w:p w14:paraId="71FDB33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remaining issues for PUCCH Scell activation</w:t>
            </w:r>
          </w:p>
        </w:tc>
        <w:tc>
          <w:tcPr>
            <w:tcW w:w="2320" w:type="dxa"/>
            <w:shd w:val="clear" w:color="auto" w:fill="auto"/>
            <w:hideMark/>
          </w:tcPr>
          <w:p w14:paraId="2CD130C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75601A1D" w14:textId="77777777" w:rsidTr="004153E7">
        <w:trPr>
          <w:trHeight w:val="20"/>
        </w:trPr>
        <w:tc>
          <w:tcPr>
            <w:tcW w:w="1519" w:type="dxa"/>
            <w:shd w:val="clear" w:color="auto" w:fill="auto"/>
            <w:hideMark/>
          </w:tcPr>
          <w:p w14:paraId="647AEF62"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4153E7" w:rsidRPr="004153E7">
                <w:rPr>
                  <w:rFonts w:ascii="Arial" w:hAnsi="Arial" w:cs="Arial"/>
                  <w:b/>
                  <w:bCs/>
                  <w:color w:val="0000FF"/>
                  <w:sz w:val="16"/>
                  <w:szCs w:val="16"/>
                  <w:u w:val="single"/>
                  <w:lang w:val="en-US" w:eastAsia="zh-CN"/>
                </w:rPr>
                <w:t>R4-2208173</w:t>
              </w:r>
            </w:hyperlink>
          </w:p>
        </w:tc>
        <w:tc>
          <w:tcPr>
            <w:tcW w:w="6049" w:type="dxa"/>
            <w:shd w:val="clear" w:color="auto" w:fill="auto"/>
            <w:hideMark/>
          </w:tcPr>
          <w:p w14:paraId="5B3E806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Completing PUCCH SCell activation requirement</w:t>
            </w:r>
          </w:p>
        </w:tc>
        <w:tc>
          <w:tcPr>
            <w:tcW w:w="2320" w:type="dxa"/>
            <w:shd w:val="clear" w:color="auto" w:fill="auto"/>
            <w:hideMark/>
          </w:tcPr>
          <w:p w14:paraId="07D0EEA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19A3406B" w14:textId="77777777" w:rsidTr="004153E7">
        <w:trPr>
          <w:trHeight w:val="20"/>
        </w:trPr>
        <w:tc>
          <w:tcPr>
            <w:tcW w:w="1519" w:type="dxa"/>
            <w:shd w:val="clear" w:color="auto" w:fill="auto"/>
            <w:hideMark/>
          </w:tcPr>
          <w:p w14:paraId="02D6B32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4153E7" w:rsidRPr="004153E7">
                <w:rPr>
                  <w:rFonts w:ascii="Arial" w:hAnsi="Arial" w:cs="Arial"/>
                  <w:b/>
                  <w:bCs/>
                  <w:color w:val="0000FF"/>
                  <w:sz w:val="16"/>
                  <w:szCs w:val="16"/>
                  <w:u w:val="single"/>
                  <w:lang w:val="en-US" w:eastAsia="zh-CN"/>
                </w:rPr>
                <w:t>R4-2208174</w:t>
              </w:r>
            </w:hyperlink>
          </w:p>
        </w:tc>
        <w:tc>
          <w:tcPr>
            <w:tcW w:w="6049" w:type="dxa"/>
            <w:shd w:val="clear" w:color="auto" w:fill="auto"/>
            <w:hideMark/>
          </w:tcPr>
          <w:p w14:paraId="01A30F1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for SRS antenna port switching</w:t>
            </w:r>
          </w:p>
        </w:tc>
        <w:tc>
          <w:tcPr>
            <w:tcW w:w="2320" w:type="dxa"/>
            <w:shd w:val="clear" w:color="auto" w:fill="auto"/>
            <w:hideMark/>
          </w:tcPr>
          <w:p w14:paraId="6785F8B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369355E5" w14:textId="77777777" w:rsidTr="004153E7">
        <w:trPr>
          <w:trHeight w:val="20"/>
        </w:trPr>
        <w:tc>
          <w:tcPr>
            <w:tcW w:w="1519" w:type="dxa"/>
            <w:shd w:val="clear" w:color="auto" w:fill="auto"/>
            <w:hideMark/>
          </w:tcPr>
          <w:p w14:paraId="26EB1B9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4153E7" w:rsidRPr="004153E7">
                <w:rPr>
                  <w:rFonts w:ascii="Arial" w:hAnsi="Arial" w:cs="Arial"/>
                  <w:b/>
                  <w:bCs/>
                  <w:color w:val="0000FF"/>
                  <w:sz w:val="16"/>
                  <w:szCs w:val="16"/>
                  <w:u w:val="single"/>
                  <w:lang w:val="en-US" w:eastAsia="zh-CN"/>
                </w:rPr>
                <w:t>R4-2208175</w:t>
              </w:r>
            </w:hyperlink>
          </w:p>
        </w:tc>
        <w:tc>
          <w:tcPr>
            <w:tcW w:w="6049" w:type="dxa"/>
            <w:shd w:val="clear" w:color="auto" w:fill="auto"/>
            <w:hideMark/>
          </w:tcPr>
          <w:p w14:paraId="248E5E1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Test case for Interruptions at NR FR1 one SRS symbol with antenna port switching in asynchronous EN-DC</w:t>
            </w:r>
          </w:p>
        </w:tc>
        <w:tc>
          <w:tcPr>
            <w:tcW w:w="2320" w:type="dxa"/>
            <w:shd w:val="clear" w:color="auto" w:fill="auto"/>
            <w:hideMark/>
          </w:tcPr>
          <w:p w14:paraId="04BBE02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411F04A5" w14:textId="77777777" w:rsidTr="004153E7">
        <w:trPr>
          <w:trHeight w:val="20"/>
        </w:trPr>
        <w:tc>
          <w:tcPr>
            <w:tcW w:w="1519" w:type="dxa"/>
            <w:shd w:val="clear" w:color="auto" w:fill="auto"/>
            <w:hideMark/>
          </w:tcPr>
          <w:p w14:paraId="4D52F33B"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4153E7" w:rsidRPr="004153E7">
                <w:rPr>
                  <w:rFonts w:ascii="Arial" w:hAnsi="Arial" w:cs="Arial"/>
                  <w:b/>
                  <w:bCs/>
                  <w:color w:val="0000FF"/>
                  <w:sz w:val="16"/>
                  <w:szCs w:val="16"/>
                  <w:u w:val="single"/>
                  <w:lang w:val="en-US" w:eastAsia="zh-CN"/>
                </w:rPr>
                <w:t>R4-2208176</w:t>
              </w:r>
            </w:hyperlink>
          </w:p>
        </w:tc>
        <w:tc>
          <w:tcPr>
            <w:tcW w:w="6049" w:type="dxa"/>
            <w:shd w:val="clear" w:color="auto" w:fill="auto"/>
            <w:hideMark/>
          </w:tcPr>
          <w:p w14:paraId="0249EB6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for HO with PSCell</w:t>
            </w:r>
          </w:p>
        </w:tc>
        <w:tc>
          <w:tcPr>
            <w:tcW w:w="2320" w:type="dxa"/>
            <w:shd w:val="clear" w:color="auto" w:fill="auto"/>
            <w:hideMark/>
          </w:tcPr>
          <w:p w14:paraId="68D7FD5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05B63AC5" w14:textId="77777777" w:rsidTr="004153E7">
        <w:trPr>
          <w:trHeight w:val="20"/>
        </w:trPr>
        <w:tc>
          <w:tcPr>
            <w:tcW w:w="1519" w:type="dxa"/>
            <w:shd w:val="clear" w:color="auto" w:fill="auto"/>
            <w:hideMark/>
          </w:tcPr>
          <w:p w14:paraId="5E01F91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4153E7" w:rsidRPr="004153E7">
                <w:rPr>
                  <w:rFonts w:ascii="Arial" w:hAnsi="Arial" w:cs="Arial"/>
                  <w:b/>
                  <w:bCs/>
                  <w:color w:val="0000FF"/>
                  <w:sz w:val="16"/>
                  <w:szCs w:val="16"/>
                  <w:u w:val="single"/>
                  <w:lang w:val="en-US" w:eastAsia="zh-CN"/>
                </w:rPr>
                <w:t>R4-2208177</w:t>
              </w:r>
            </w:hyperlink>
          </w:p>
        </w:tc>
        <w:tc>
          <w:tcPr>
            <w:tcW w:w="6049" w:type="dxa"/>
            <w:shd w:val="clear" w:color="auto" w:fill="auto"/>
            <w:hideMark/>
          </w:tcPr>
          <w:p w14:paraId="0CBDEEA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Test case of handover with PSCell from EN-DC to EN-DC with known target PSCell in FR1</w:t>
            </w:r>
          </w:p>
        </w:tc>
        <w:tc>
          <w:tcPr>
            <w:tcW w:w="2320" w:type="dxa"/>
            <w:shd w:val="clear" w:color="auto" w:fill="auto"/>
            <w:hideMark/>
          </w:tcPr>
          <w:p w14:paraId="6D7A3E5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248123E3" w14:textId="77777777" w:rsidTr="004153E7">
        <w:trPr>
          <w:trHeight w:val="20"/>
        </w:trPr>
        <w:tc>
          <w:tcPr>
            <w:tcW w:w="1519" w:type="dxa"/>
            <w:shd w:val="clear" w:color="auto" w:fill="auto"/>
            <w:hideMark/>
          </w:tcPr>
          <w:p w14:paraId="3AF93CA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4153E7" w:rsidRPr="004153E7">
                <w:rPr>
                  <w:rFonts w:ascii="Arial" w:hAnsi="Arial" w:cs="Arial"/>
                  <w:b/>
                  <w:bCs/>
                  <w:color w:val="0000FF"/>
                  <w:sz w:val="16"/>
                  <w:szCs w:val="16"/>
                  <w:u w:val="single"/>
                  <w:lang w:val="en-US" w:eastAsia="zh-CN"/>
                </w:rPr>
                <w:t>R4-2208178</w:t>
              </w:r>
            </w:hyperlink>
          </w:p>
        </w:tc>
        <w:tc>
          <w:tcPr>
            <w:tcW w:w="6049" w:type="dxa"/>
            <w:shd w:val="clear" w:color="auto" w:fill="auto"/>
            <w:hideMark/>
          </w:tcPr>
          <w:p w14:paraId="0698CF8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for PUCCH SCell activation</w:t>
            </w:r>
          </w:p>
        </w:tc>
        <w:tc>
          <w:tcPr>
            <w:tcW w:w="2320" w:type="dxa"/>
            <w:shd w:val="clear" w:color="auto" w:fill="auto"/>
            <w:hideMark/>
          </w:tcPr>
          <w:p w14:paraId="2F5D2C8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1B4A0913" w14:textId="77777777" w:rsidTr="004153E7">
        <w:trPr>
          <w:trHeight w:val="20"/>
        </w:trPr>
        <w:tc>
          <w:tcPr>
            <w:tcW w:w="1519" w:type="dxa"/>
            <w:shd w:val="clear" w:color="auto" w:fill="auto"/>
            <w:hideMark/>
          </w:tcPr>
          <w:p w14:paraId="094A78D6"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4153E7" w:rsidRPr="004153E7">
                <w:rPr>
                  <w:rFonts w:ascii="Arial" w:hAnsi="Arial" w:cs="Arial"/>
                  <w:b/>
                  <w:bCs/>
                  <w:color w:val="0000FF"/>
                  <w:sz w:val="16"/>
                  <w:szCs w:val="16"/>
                  <w:u w:val="single"/>
                  <w:lang w:val="en-US" w:eastAsia="zh-CN"/>
                </w:rPr>
                <w:t>R4-2208179</w:t>
              </w:r>
            </w:hyperlink>
          </w:p>
        </w:tc>
        <w:tc>
          <w:tcPr>
            <w:tcW w:w="6049" w:type="dxa"/>
            <w:shd w:val="clear" w:color="auto" w:fill="auto"/>
            <w:hideMark/>
          </w:tcPr>
          <w:p w14:paraId="090A542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Test case for PUCCH SCell activation and deactivation delay requirements</w:t>
            </w:r>
          </w:p>
        </w:tc>
        <w:tc>
          <w:tcPr>
            <w:tcW w:w="2320" w:type="dxa"/>
            <w:shd w:val="clear" w:color="auto" w:fill="auto"/>
            <w:hideMark/>
          </w:tcPr>
          <w:p w14:paraId="6C4B2EA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5ADCE707" w14:textId="77777777" w:rsidTr="004153E7">
        <w:trPr>
          <w:trHeight w:val="20"/>
        </w:trPr>
        <w:tc>
          <w:tcPr>
            <w:tcW w:w="1519" w:type="dxa"/>
            <w:shd w:val="clear" w:color="auto" w:fill="auto"/>
            <w:hideMark/>
          </w:tcPr>
          <w:p w14:paraId="024AE52A"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4153E7" w:rsidRPr="004153E7">
                <w:rPr>
                  <w:rFonts w:ascii="Arial" w:hAnsi="Arial" w:cs="Arial"/>
                  <w:b/>
                  <w:bCs/>
                  <w:color w:val="0000FF"/>
                  <w:sz w:val="16"/>
                  <w:szCs w:val="16"/>
                  <w:u w:val="single"/>
                  <w:lang w:val="en-US" w:eastAsia="zh-CN"/>
                </w:rPr>
                <w:t>R4-2208313</w:t>
              </w:r>
            </w:hyperlink>
          </w:p>
        </w:tc>
        <w:tc>
          <w:tcPr>
            <w:tcW w:w="6049" w:type="dxa"/>
            <w:shd w:val="clear" w:color="auto" w:fill="auto"/>
            <w:hideMark/>
          </w:tcPr>
          <w:p w14:paraId="0E4625C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interruption due to SRS antenna port switching</w:t>
            </w:r>
          </w:p>
        </w:tc>
        <w:tc>
          <w:tcPr>
            <w:tcW w:w="2320" w:type="dxa"/>
            <w:shd w:val="clear" w:color="auto" w:fill="auto"/>
            <w:hideMark/>
          </w:tcPr>
          <w:p w14:paraId="3423C22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LG Electronics Inc.</w:t>
            </w:r>
          </w:p>
        </w:tc>
      </w:tr>
      <w:tr w:rsidR="004153E7" w:rsidRPr="004153E7" w14:paraId="353CE358" w14:textId="77777777" w:rsidTr="004153E7">
        <w:trPr>
          <w:trHeight w:val="20"/>
        </w:trPr>
        <w:tc>
          <w:tcPr>
            <w:tcW w:w="1519" w:type="dxa"/>
            <w:shd w:val="clear" w:color="auto" w:fill="auto"/>
            <w:hideMark/>
          </w:tcPr>
          <w:p w14:paraId="6797D799"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4153E7" w:rsidRPr="004153E7">
                <w:rPr>
                  <w:rFonts w:ascii="Arial" w:hAnsi="Arial" w:cs="Arial"/>
                  <w:b/>
                  <w:bCs/>
                  <w:color w:val="0000FF"/>
                  <w:sz w:val="16"/>
                  <w:szCs w:val="16"/>
                  <w:u w:val="single"/>
                  <w:lang w:val="en-US" w:eastAsia="zh-CN"/>
                </w:rPr>
                <w:t>R4-2208316</w:t>
              </w:r>
            </w:hyperlink>
          </w:p>
        </w:tc>
        <w:tc>
          <w:tcPr>
            <w:tcW w:w="6049" w:type="dxa"/>
            <w:shd w:val="clear" w:color="auto" w:fill="auto"/>
            <w:hideMark/>
          </w:tcPr>
          <w:p w14:paraId="4737038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interruption limitation due to SRS antenna switching</w:t>
            </w:r>
          </w:p>
        </w:tc>
        <w:tc>
          <w:tcPr>
            <w:tcW w:w="2320" w:type="dxa"/>
            <w:shd w:val="clear" w:color="auto" w:fill="auto"/>
            <w:hideMark/>
          </w:tcPr>
          <w:p w14:paraId="248FA1B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LG Electronics Inc.</w:t>
            </w:r>
          </w:p>
        </w:tc>
      </w:tr>
      <w:tr w:rsidR="004153E7" w:rsidRPr="004153E7" w14:paraId="6C198901" w14:textId="77777777" w:rsidTr="004153E7">
        <w:trPr>
          <w:trHeight w:val="20"/>
        </w:trPr>
        <w:tc>
          <w:tcPr>
            <w:tcW w:w="1519" w:type="dxa"/>
            <w:shd w:val="clear" w:color="auto" w:fill="auto"/>
            <w:hideMark/>
          </w:tcPr>
          <w:p w14:paraId="7BEA815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4153E7" w:rsidRPr="004153E7">
                <w:rPr>
                  <w:rFonts w:ascii="Arial" w:hAnsi="Arial" w:cs="Arial"/>
                  <w:b/>
                  <w:bCs/>
                  <w:color w:val="0000FF"/>
                  <w:sz w:val="16"/>
                  <w:szCs w:val="16"/>
                  <w:u w:val="single"/>
                  <w:lang w:val="en-US" w:eastAsia="zh-CN"/>
                </w:rPr>
                <w:t>R4-2208349</w:t>
              </w:r>
            </w:hyperlink>
          </w:p>
        </w:tc>
        <w:tc>
          <w:tcPr>
            <w:tcW w:w="6049" w:type="dxa"/>
            <w:shd w:val="clear" w:color="auto" w:fill="auto"/>
            <w:hideMark/>
          </w:tcPr>
          <w:p w14:paraId="6E7075F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Initial discussion on test cases for PUCCH SCell ActivationDeactivation</w:t>
            </w:r>
          </w:p>
        </w:tc>
        <w:tc>
          <w:tcPr>
            <w:tcW w:w="2320" w:type="dxa"/>
            <w:shd w:val="clear" w:color="auto" w:fill="auto"/>
            <w:hideMark/>
          </w:tcPr>
          <w:p w14:paraId="6B6A67B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OPPO</w:t>
            </w:r>
          </w:p>
        </w:tc>
      </w:tr>
      <w:tr w:rsidR="004153E7" w:rsidRPr="004153E7" w14:paraId="3E742E38" w14:textId="77777777" w:rsidTr="004153E7">
        <w:trPr>
          <w:trHeight w:val="20"/>
        </w:trPr>
        <w:tc>
          <w:tcPr>
            <w:tcW w:w="1519" w:type="dxa"/>
            <w:shd w:val="clear" w:color="auto" w:fill="auto"/>
            <w:hideMark/>
          </w:tcPr>
          <w:p w14:paraId="2AA9EE1D"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4153E7" w:rsidRPr="004153E7">
                <w:rPr>
                  <w:rFonts w:ascii="Arial" w:hAnsi="Arial" w:cs="Arial"/>
                  <w:b/>
                  <w:bCs/>
                  <w:color w:val="0000FF"/>
                  <w:sz w:val="16"/>
                  <w:szCs w:val="16"/>
                  <w:u w:val="single"/>
                  <w:lang w:val="en-US" w:eastAsia="zh-CN"/>
                </w:rPr>
                <w:t>R4-2208350</w:t>
              </w:r>
            </w:hyperlink>
          </w:p>
        </w:tc>
        <w:tc>
          <w:tcPr>
            <w:tcW w:w="6049" w:type="dxa"/>
            <w:shd w:val="clear" w:color="auto" w:fill="auto"/>
            <w:hideMark/>
          </w:tcPr>
          <w:p w14:paraId="5420A70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NR FR1-E-UTRAN interruptions at NR SRS antenna port switching with 1 SRS symbol in synchronous NE-DC (TC6)</w:t>
            </w:r>
          </w:p>
        </w:tc>
        <w:tc>
          <w:tcPr>
            <w:tcW w:w="2320" w:type="dxa"/>
            <w:shd w:val="clear" w:color="auto" w:fill="auto"/>
            <w:hideMark/>
          </w:tcPr>
          <w:p w14:paraId="03B47EE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OPPO</w:t>
            </w:r>
          </w:p>
        </w:tc>
      </w:tr>
      <w:tr w:rsidR="004153E7" w:rsidRPr="004153E7" w14:paraId="3E3BF6D7" w14:textId="77777777" w:rsidTr="004153E7">
        <w:trPr>
          <w:trHeight w:val="20"/>
        </w:trPr>
        <w:tc>
          <w:tcPr>
            <w:tcW w:w="1519" w:type="dxa"/>
            <w:shd w:val="clear" w:color="auto" w:fill="auto"/>
            <w:hideMark/>
          </w:tcPr>
          <w:p w14:paraId="0A1DE1D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4153E7" w:rsidRPr="004153E7">
                <w:rPr>
                  <w:rFonts w:ascii="Arial" w:hAnsi="Arial" w:cs="Arial"/>
                  <w:b/>
                  <w:bCs/>
                  <w:color w:val="0000FF"/>
                  <w:sz w:val="16"/>
                  <w:szCs w:val="16"/>
                  <w:u w:val="single"/>
                  <w:lang w:val="en-US" w:eastAsia="zh-CN"/>
                </w:rPr>
                <w:t>R4-2208351</w:t>
              </w:r>
            </w:hyperlink>
          </w:p>
        </w:tc>
        <w:tc>
          <w:tcPr>
            <w:tcW w:w="6049" w:type="dxa"/>
            <w:shd w:val="clear" w:color="auto" w:fill="auto"/>
            <w:hideMark/>
          </w:tcPr>
          <w:p w14:paraId="376D406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HO with PSCell from NR SA to EN-DC with parallel processing(TC2)</w:t>
            </w:r>
          </w:p>
        </w:tc>
        <w:tc>
          <w:tcPr>
            <w:tcW w:w="2320" w:type="dxa"/>
            <w:shd w:val="clear" w:color="auto" w:fill="auto"/>
            <w:hideMark/>
          </w:tcPr>
          <w:p w14:paraId="754DA19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OPPO</w:t>
            </w:r>
          </w:p>
        </w:tc>
      </w:tr>
      <w:tr w:rsidR="004153E7" w:rsidRPr="004153E7" w14:paraId="388B884E" w14:textId="77777777" w:rsidTr="004153E7">
        <w:trPr>
          <w:trHeight w:val="20"/>
        </w:trPr>
        <w:tc>
          <w:tcPr>
            <w:tcW w:w="1519" w:type="dxa"/>
            <w:shd w:val="clear" w:color="auto" w:fill="auto"/>
            <w:hideMark/>
          </w:tcPr>
          <w:p w14:paraId="1D7974BE"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4153E7" w:rsidRPr="004153E7">
                <w:rPr>
                  <w:rFonts w:ascii="Arial" w:hAnsi="Arial" w:cs="Arial"/>
                  <w:b/>
                  <w:bCs/>
                  <w:color w:val="0000FF"/>
                  <w:sz w:val="16"/>
                  <w:szCs w:val="16"/>
                  <w:u w:val="single"/>
                  <w:lang w:val="en-US" w:eastAsia="zh-CN"/>
                </w:rPr>
                <w:t>R4-2208352</w:t>
              </w:r>
            </w:hyperlink>
          </w:p>
        </w:tc>
        <w:tc>
          <w:tcPr>
            <w:tcW w:w="6049" w:type="dxa"/>
            <w:shd w:val="clear" w:color="auto" w:fill="auto"/>
            <w:hideMark/>
          </w:tcPr>
          <w:p w14:paraId="5780604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Maintenance to requirements for PUCCH SCell activationdeactivation</w:t>
            </w:r>
          </w:p>
        </w:tc>
        <w:tc>
          <w:tcPr>
            <w:tcW w:w="2320" w:type="dxa"/>
            <w:shd w:val="clear" w:color="auto" w:fill="auto"/>
            <w:hideMark/>
          </w:tcPr>
          <w:p w14:paraId="72FB94E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OPPO</w:t>
            </w:r>
          </w:p>
        </w:tc>
      </w:tr>
      <w:tr w:rsidR="004153E7" w:rsidRPr="004153E7" w14:paraId="3D5D4569" w14:textId="77777777" w:rsidTr="004153E7">
        <w:trPr>
          <w:trHeight w:val="20"/>
        </w:trPr>
        <w:tc>
          <w:tcPr>
            <w:tcW w:w="1519" w:type="dxa"/>
            <w:shd w:val="clear" w:color="auto" w:fill="auto"/>
            <w:hideMark/>
          </w:tcPr>
          <w:p w14:paraId="5BF8E8E2"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1" w:history="1">
              <w:r w:rsidR="004153E7" w:rsidRPr="004153E7">
                <w:rPr>
                  <w:rFonts w:ascii="Arial" w:hAnsi="Arial" w:cs="Arial"/>
                  <w:b/>
                  <w:bCs/>
                  <w:color w:val="0000FF"/>
                  <w:sz w:val="16"/>
                  <w:szCs w:val="16"/>
                  <w:u w:val="single"/>
                  <w:lang w:val="en-US" w:eastAsia="zh-CN"/>
                </w:rPr>
                <w:t>R4-2208353</w:t>
              </w:r>
            </w:hyperlink>
          </w:p>
        </w:tc>
        <w:tc>
          <w:tcPr>
            <w:tcW w:w="6049" w:type="dxa"/>
            <w:shd w:val="clear" w:color="auto" w:fill="auto"/>
            <w:hideMark/>
          </w:tcPr>
          <w:p w14:paraId="770B0A0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for PUCCH SCell activation and deactivation delay requirements of FR1 known cell for EN-DC (TC10)</w:t>
            </w:r>
          </w:p>
        </w:tc>
        <w:tc>
          <w:tcPr>
            <w:tcW w:w="2320" w:type="dxa"/>
            <w:shd w:val="clear" w:color="auto" w:fill="auto"/>
            <w:hideMark/>
          </w:tcPr>
          <w:p w14:paraId="7D8DA0C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OPPO</w:t>
            </w:r>
          </w:p>
        </w:tc>
      </w:tr>
      <w:tr w:rsidR="004153E7" w:rsidRPr="004153E7" w14:paraId="31ED5335" w14:textId="77777777" w:rsidTr="004153E7">
        <w:trPr>
          <w:trHeight w:val="20"/>
        </w:trPr>
        <w:tc>
          <w:tcPr>
            <w:tcW w:w="1519" w:type="dxa"/>
            <w:shd w:val="clear" w:color="auto" w:fill="auto"/>
            <w:hideMark/>
          </w:tcPr>
          <w:p w14:paraId="3E3CAEA0"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lastRenderedPageBreak/>
              <w:t>R4-2208458</w:t>
            </w:r>
          </w:p>
        </w:tc>
        <w:tc>
          <w:tcPr>
            <w:tcW w:w="6049" w:type="dxa"/>
            <w:shd w:val="clear" w:color="auto" w:fill="auto"/>
            <w:hideMark/>
          </w:tcPr>
          <w:p w14:paraId="3904160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RRM performance requirements for HO with PSCELL</w:t>
            </w:r>
          </w:p>
        </w:tc>
        <w:tc>
          <w:tcPr>
            <w:tcW w:w="2320" w:type="dxa"/>
            <w:shd w:val="clear" w:color="auto" w:fill="auto"/>
            <w:hideMark/>
          </w:tcPr>
          <w:p w14:paraId="6CCDE59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Qualcomm Incorporated</w:t>
            </w:r>
          </w:p>
        </w:tc>
      </w:tr>
      <w:tr w:rsidR="004153E7" w:rsidRPr="004153E7" w14:paraId="754EEA61" w14:textId="77777777" w:rsidTr="004153E7">
        <w:trPr>
          <w:trHeight w:val="20"/>
        </w:trPr>
        <w:tc>
          <w:tcPr>
            <w:tcW w:w="1519" w:type="dxa"/>
            <w:shd w:val="clear" w:color="auto" w:fill="auto"/>
            <w:hideMark/>
          </w:tcPr>
          <w:p w14:paraId="789DD637"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2" w:history="1">
              <w:r w:rsidR="004153E7" w:rsidRPr="004153E7">
                <w:rPr>
                  <w:rFonts w:ascii="Arial" w:hAnsi="Arial" w:cs="Arial"/>
                  <w:b/>
                  <w:bCs/>
                  <w:color w:val="0000FF"/>
                  <w:sz w:val="16"/>
                  <w:szCs w:val="16"/>
                  <w:u w:val="single"/>
                  <w:lang w:val="en-US" w:eastAsia="zh-CN"/>
                </w:rPr>
                <w:t>R4-2208461</w:t>
              </w:r>
            </w:hyperlink>
          </w:p>
        </w:tc>
        <w:tc>
          <w:tcPr>
            <w:tcW w:w="6049" w:type="dxa"/>
            <w:shd w:val="clear" w:color="auto" w:fill="auto"/>
            <w:hideMark/>
          </w:tcPr>
          <w:p w14:paraId="5A30048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TC for interruptions at SRS antenna port switching with more than 1 SRS symbol in async NE-DC</w:t>
            </w:r>
          </w:p>
        </w:tc>
        <w:tc>
          <w:tcPr>
            <w:tcW w:w="2320" w:type="dxa"/>
            <w:shd w:val="clear" w:color="auto" w:fill="auto"/>
            <w:hideMark/>
          </w:tcPr>
          <w:p w14:paraId="7F297A8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MediaTek Inc.</w:t>
            </w:r>
          </w:p>
        </w:tc>
      </w:tr>
      <w:tr w:rsidR="004153E7" w:rsidRPr="004153E7" w14:paraId="53819A09" w14:textId="77777777" w:rsidTr="004153E7">
        <w:trPr>
          <w:trHeight w:val="20"/>
        </w:trPr>
        <w:tc>
          <w:tcPr>
            <w:tcW w:w="1519" w:type="dxa"/>
            <w:shd w:val="clear" w:color="auto" w:fill="auto"/>
            <w:hideMark/>
          </w:tcPr>
          <w:p w14:paraId="6F827AF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3" w:history="1">
              <w:r w:rsidR="004153E7" w:rsidRPr="004153E7">
                <w:rPr>
                  <w:rFonts w:ascii="Arial" w:hAnsi="Arial" w:cs="Arial"/>
                  <w:b/>
                  <w:bCs/>
                  <w:color w:val="0000FF"/>
                  <w:sz w:val="16"/>
                  <w:szCs w:val="16"/>
                  <w:u w:val="single"/>
                  <w:lang w:val="en-US" w:eastAsia="zh-CN"/>
                </w:rPr>
                <w:t>R4-2208462</w:t>
              </w:r>
            </w:hyperlink>
          </w:p>
        </w:tc>
        <w:tc>
          <w:tcPr>
            <w:tcW w:w="6049" w:type="dxa"/>
            <w:shd w:val="clear" w:color="auto" w:fill="auto"/>
            <w:hideMark/>
          </w:tcPr>
          <w:p w14:paraId="7BB3DC3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PUCCH SCell activation and deactivation</w:t>
            </w:r>
          </w:p>
        </w:tc>
        <w:tc>
          <w:tcPr>
            <w:tcW w:w="2320" w:type="dxa"/>
            <w:shd w:val="clear" w:color="auto" w:fill="auto"/>
            <w:hideMark/>
          </w:tcPr>
          <w:p w14:paraId="3E15559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MediaTek Inc.</w:t>
            </w:r>
          </w:p>
        </w:tc>
      </w:tr>
      <w:tr w:rsidR="004153E7" w:rsidRPr="004153E7" w14:paraId="62D0BC05" w14:textId="77777777" w:rsidTr="004153E7">
        <w:trPr>
          <w:trHeight w:val="20"/>
        </w:trPr>
        <w:tc>
          <w:tcPr>
            <w:tcW w:w="1519" w:type="dxa"/>
            <w:shd w:val="clear" w:color="auto" w:fill="auto"/>
            <w:hideMark/>
          </w:tcPr>
          <w:p w14:paraId="2DFF21BD"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4" w:history="1">
              <w:r w:rsidR="004153E7" w:rsidRPr="004153E7">
                <w:rPr>
                  <w:rFonts w:ascii="Arial" w:hAnsi="Arial" w:cs="Arial"/>
                  <w:b/>
                  <w:bCs/>
                  <w:color w:val="0000FF"/>
                  <w:sz w:val="16"/>
                  <w:szCs w:val="16"/>
                  <w:u w:val="single"/>
                  <w:lang w:val="en-US" w:eastAsia="zh-CN"/>
                </w:rPr>
                <w:t>R4-2208463</w:t>
              </w:r>
            </w:hyperlink>
          </w:p>
        </w:tc>
        <w:tc>
          <w:tcPr>
            <w:tcW w:w="6049" w:type="dxa"/>
            <w:shd w:val="clear" w:color="auto" w:fill="auto"/>
            <w:hideMark/>
          </w:tcPr>
          <w:p w14:paraId="2FBE1AA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TC for PUCCH SCell activation and deactivation delay requirements of FR1 unknown cell</w:t>
            </w:r>
          </w:p>
        </w:tc>
        <w:tc>
          <w:tcPr>
            <w:tcW w:w="2320" w:type="dxa"/>
            <w:shd w:val="clear" w:color="auto" w:fill="auto"/>
            <w:hideMark/>
          </w:tcPr>
          <w:p w14:paraId="2B11BEC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MediaTek Inc.</w:t>
            </w:r>
          </w:p>
        </w:tc>
      </w:tr>
      <w:tr w:rsidR="004153E7" w:rsidRPr="004153E7" w14:paraId="3493571C" w14:textId="77777777" w:rsidTr="004153E7">
        <w:trPr>
          <w:trHeight w:val="20"/>
        </w:trPr>
        <w:tc>
          <w:tcPr>
            <w:tcW w:w="1519" w:type="dxa"/>
            <w:shd w:val="clear" w:color="auto" w:fill="auto"/>
            <w:hideMark/>
          </w:tcPr>
          <w:p w14:paraId="7CCA02F3"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5" w:history="1">
              <w:r w:rsidR="004153E7" w:rsidRPr="004153E7">
                <w:rPr>
                  <w:rFonts w:ascii="Arial" w:hAnsi="Arial" w:cs="Arial"/>
                  <w:b/>
                  <w:bCs/>
                  <w:color w:val="0000FF"/>
                  <w:sz w:val="16"/>
                  <w:szCs w:val="16"/>
                  <w:u w:val="single"/>
                  <w:lang w:val="en-US" w:eastAsia="zh-CN"/>
                </w:rPr>
                <w:t>R4-2208464</w:t>
              </w:r>
            </w:hyperlink>
          </w:p>
        </w:tc>
        <w:tc>
          <w:tcPr>
            <w:tcW w:w="6049" w:type="dxa"/>
            <w:shd w:val="clear" w:color="auto" w:fill="auto"/>
            <w:hideMark/>
          </w:tcPr>
          <w:p w14:paraId="6CE01D2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PUCCH SCell activation and deactivation delay requirements</w:t>
            </w:r>
          </w:p>
        </w:tc>
        <w:tc>
          <w:tcPr>
            <w:tcW w:w="2320" w:type="dxa"/>
            <w:shd w:val="clear" w:color="auto" w:fill="auto"/>
            <w:hideMark/>
          </w:tcPr>
          <w:p w14:paraId="6CCAA11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MediaTek Inc.</w:t>
            </w:r>
          </w:p>
        </w:tc>
      </w:tr>
      <w:tr w:rsidR="004153E7" w:rsidRPr="004153E7" w14:paraId="17A363AD" w14:textId="77777777" w:rsidTr="004153E7">
        <w:trPr>
          <w:trHeight w:val="20"/>
        </w:trPr>
        <w:tc>
          <w:tcPr>
            <w:tcW w:w="1519" w:type="dxa"/>
            <w:shd w:val="clear" w:color="auto" w:fill="auto"/>
            <w:hideMark/>
          </w:tcPr>
          <w:p w14:paraId="13819FF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6" w:history="1">
              <w:r w:rsidR="004153E7" w:rsidRPr="004153E7">
                <w:rPr>
                  <w:rFonts w:ascii="Arial" w:hAnsi="Arial" w:cs="Arial"/>
                  <w:b/>
                  <w:bCs/>
                  <w:color w:val="0000FF"/>
                  <w:sz w:val="16"/>
                  <w:szCs w:val="16"/>
                  <w:u w:val="single"/>
                  <w:lang w:val="en-US" w:eastAsia="zh-CN"/>
                </w:rPr>
                <w:t>R4-2208500</w:t>
              </w:r>
            </w:hyperlink>
          </w:p>
        </w:tc>
        <w:tc>
          <w:tcPr>
            <w:tcW w:w="6049" w:type="dxa"/>
            <w:shd w:val="clear" w:color="auto" w:fill="auto"/>
            <w:hideMark/>
          </w:tcPr>
          <w:p w14:paraId="6EE2BBE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Correction on HO with PSCell requirements in 38133</w:t>
            </w:r>
          </w:p>
        </w:tc>
        <w:tc>
          <w:tcPr>
            <w:tcW w:w="2320" w:type="dxa"/>
            <w:shd w:val="clear" w:color="auto" w:fill="auto"/>
            <w:hideMark/>
          </w:tcPr>
          <w:p w14:paraId="0B50038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697F061E" w14:textId="77777777" w:rsidTr="004153E7">
        <w:trPr>
          <w:trHeight w:val="20"/>
        </w:trPr>
        <w:tc>
          <w:tcPr>
            <w:tcW w:w="1519" w:type="dxa"/>
            <w:shd w:val="clear" w:color="auto" w:fill="auto"/>
            <w:hideMark/>
          </w:tcPr>
          <w:p w14:paraId="7233A85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7" w:history="1">
              <w:r w:rsidR="004153E7" w:rsidRPr="004153E7">
                <w:rPr>
                  <w:rFonts w:ascii="Arial" w:hAnsi="Arial" w:cs="Arial"/>
                  <w:b/>
                  <w:bCs/>
                  <w:color w:val="0000FF"/>
                  <w:sz w:val="16"/>
                  <w:szCs w:val="16"/>
                  <w:u w:val="single"/>
                  <w:lang w:val="en-US" w:eastAsia="zh-CN"/>
                </w:rPr>
                <w:t>R4-2208501</w:t>
              </w:r>
            </w:hyperlink>
          </w:p>
        </w:tc>
        <w:tc>
          <w:tcPr>
            <w:tcW w:w="6049" w:type="dxa"/>
            <w:shd w:val="clear" w:color="auto" w:fill="auto"/>
            <w:hideMark/>
          </w:tcPr>
          <w:p w14:paraId="42CD9F7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Correction on HO with PSCell requirements in 36133</w:t>
            </w:r>
          </w:p>
        </w:tc>
        <w:tc>
          <w:tcPr>
            <w:tcW w:w="2320" w:type="dxa"/>
            <w:shd w:val="clear" w:color="auto" w:fill="auto"/>
            <w:hideMark/>
          </w:tcPr>
          <w:p w14:paraId="656B894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6FAACCAA" w14:textId="77777777" w:rsidTr="004153E7">
        <w:trPr>
          <w:trHeight w:val="20"/>
        </w:trPr>
        <w:tc>
          <w:tcPr>
            <w:tcW w:w="1519" w:type="dxa"/>
            <w:shd w:val="clear" w:color="auto" w:fill="auto"/>
            <w:hideMark/>
          </w:tcPr>
          <w:p w14:paraId="491AA11D"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8" w:history="1">
              <w:r w:rsidR="004153E7" w:rsidRPr="004153E7">
                <w:rPr>
                  <w:rFonts w:ascii="Arial" w:hAnsi="Arial" w:cs="Arial"/>
                  <w:b/>
                  <w:bCs/>
                  <w:color w:val="0000FF"/>
                  <w:sz w:val="16"/>
                  <w:szCs w:val="16"/>
                  <w:u w:val="single"/>
                  <w:lang w:val="en-US" w:eastAsia="zh-CN"/>
                </w:rPr>
                <w:t>R4-2208502</w:t>
              </w:r>
            </w:hyperlink>
          </w:p>
        </w:tc>
        <w:tc>
          <w:tcPr>
            <w:tcW w:w="6049" w:type="dxa"/>
            <w:shd w:val="clear" w:color="auto" w:fill="auto"/>
            <w:hideMark/>
          </w:tcPr>
          <w:p w14:paraId="1DA3A4D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HO with PSCell performance requirements</w:t>
            </w:r>
          </w:p>
        </w:tc>
        <w:tc>
          <w:tcPr>
            <w:tcW w:w="2320" w:type="dxa"/>
            <w:shd w:val="clear" w:color="auto" w:fill="auto"/>
            <w:hideMark/>
          </w:tcPr>
          <w:p w14:paraId="29F679C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5005BCBB" w14:textId="77777777" w:rsidTr="004153E7">
        <w:trPr>
          <w:trHeight w:val="20"/>
        </w:trPr>
        <w:tc>
          <w:tcPr>
            <w:tcW w:w="1519" w:type="dxa"/>
            <w:shd w:val="clear" w:color="auto" w:fill="auto"/>
            <w:hideMark/>
          </w:tcPr>
          <w:p w14:paraId="067A7BE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59" w:history="1">
              <w:r w:rsidR="004153E7" w:rsidRPr="004153E7">
                <w:rPr>
                  <w:rFonts w:ascii="Arial" w:hAnsi="Arial" w:cs="Arial"/>
                  <w:b/>
                  <w:bCs/>
                  <w:color w:val="0000FF"/>
                  <w:sz w:val="16"/>
                  <w:szCs w:val="16"/>
                  <w:u w:val="single"/>
                  <w:lang w:val="en-US" w:eastAsia="zh-CN"/>
                </w:rPr>
                <w:t>R4-2208503</w:t>
              </w:r>
            </w:hyperlink>
          </w:p>
        </w:tc>
        <w:tc>
          <w:tcPr>
            <w:tcW w:w="6049" w:type="dxa"/>
            <w:shd w:val="clear" w:color="auto" w:fill="auto"/>
            <w:hideMark/>
          </w:tcPr>
          <w:p w14:paraId="23EF7D1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dratCR on test case for HO with PSCell - TC10</w:t>
            </w:r>
          </w:p>
        </w:tc>
        <w:tc>
          <w:tcPr>
            <w:tcW w:w="2320" w:type="dxa"/>
            <w:shd w:val="clear" w:color="auto" w:fill="auto"/>
            <w:hideMark/>
          </w:tcPr>
          <w:p w14:paraId="359FD6F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090B1381" w14:textId="77777777" w:rsidTr="004153E7">
        <w:trPr>
          <w:trHeight w:val="20"/>
        </w:trPr>
        <w:tc>
          <w:tcPr>
            <w:tcW w:w="1519" w:type="dxa"/>
            <w:shd w:val="clear" w:color="auto" w:fill="auto"/>
            <w:hideMark/>
          </w:tcPr>
          <w:p w14:paraId="0726425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0" w:history="1">
              <w:r w:rsidR="004153E7" w:rsidRPr="004153E7">
                <w:rPr>
                  <w:rFonts w:ascii="Arial" w:hAnsi="Arial" w:cs="Arial"/>
                  <w:b/>
                  <w:bCs/>
                  <w:color w:val="0000FF"/>
                  <w:sz w:val="16"/>
                  <w:szCs w:val="16"/>
                  <w:u w:val="single"/>
                  <w:lang w:val="en-US" w:eastAsia="zh-CN"/>
                </w:rPr>
                <w:t>R4-2208518</w:t>
              </w:r>
            </w:hyperlink>
          </w:p>
        </w:tc>
        <w:tc>
          <w:tcPr>
            <w:tcW w:w="6049" w:type="dxa"/>
            <w:shd w:val="clear" w:color="auto" w:fill="auto"/>
            <w:hideMark/>
          </w:tcPr>
          <w:p w14:paraId="61CB55A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cases for HO with PSCell</w:t>
            </w:r>
          </w:p>
        </w:tc>
        <w:tc>
          <w:tcPr>
            <w:tcW w:w="2320" w:type="dxa"/>
            <w:shd w:val="clear" w:color="auto" w:fill="auto"/>
            <w:hideMark/>
          </w:tcPr>
          <w:p w14:paraId="50A29A6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CMCC</w:t>
            </w:r>
          </w:p>
        </w:tc>
      </w:tr>
      <w:tr w:rsidR="004153E7" w:rsidRPr="004153E7" w14:paraId="12023081" w14:textId="77777777" w:rsidTr="004153E7">
        <w:trPr>
          <w:trHeight w:val="20"/>
        </w:trPr>
        <w:tc>
          <w:tcPr>
            <w:tcW w:w="1519" w:type="dxa"/>
            <w:shd w:val="clear" w:color="auto" w:fill="auto"/>
            <w:hideMark/>
          </w:tcPr>
          <w:p w14:paraId="08F7EF6B"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1" w:history="1">
              <w:r w:rsidR="004153E7" w:rsidRPr="004153E7">
                <w:rPr>
                  <w:rFonts w:ascii="Arial" w:hAnsi="Arial" w:cs="Arial"/>
                  <w:b/>
                  <w:bCs/>
                  <w:color w:val="0000FF"/>
                  <w:sz w:val="16"/>
                  <w:szCs w:val="16"/>
                  <w:u w:val="single"/>
                  <w:lang w:val="en-US" w:eastAsia="zh-CN"/>
                </w:rPr>
                <w:t>R4-2208519</w:t>
              </w:r>
            </w:hyperlink>
          </w:p>
        </w:tc>
        <w:tc>
          <w:tcPr>
            <w:tcW w:w="6049" w:type="dxa"/>
            <w:shd w:val="clear" w:color="auto" w:fill="auto"/>
            <w:hideMark/>
          </w:tcPr>
          <w:p w14:paraId="2AA88E2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cases for PUCCH SCell activation/deactivation</w:t>
            </w:r>
          </w:p>
        </w:tc>
        <w:tc>
          <w:tcPr>
            <w:tcW w:w="2320" w:type="dxa"/>
            <w:shd w:val="clear" w:color="auto" w:fill="auto"/>
            <w:hideMark/>
          </w:tcPr>
          <w:p w14:paraId="1F621D1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CMCC</w:t>
            </w:r>
          </w:p>
        </w:tc>
      </w:tr>
      <w:tr w:rsidR="004153E7" w:rsidRPr="004153E7" w14:paraId="7EB53555" w14:textId="77777777" w:rsidTr="004153E7">
        <w:trPr>
          <w:trHeight w:val="20"/>
        </w:trPr>
        <w:tc>
          <w:tcPr>
            <w:tcW w:w="1519" w:type="dxa"/>
            <w:shd w:val="clear" w:color="auto" w:fill="auto"/>
            <w:hideMark/>
          </w:tcPr>
          <w:p w14:paraId="790B8D17"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2" w:history="1">
              <w:r w:rsidR="004153E7" w:rsidRPr="004153E7">
                <w:rPr>
                  <w:rFonts w:ascii="Arial" w:hAnsi="Arial" w:cs="Arial"/>
                  <w:b/>
                  <w:bCs/>
                  <w:color w:val="0000FF"/>
                  <w:sz w:val="16"/>
                  <w:szCs w:val="16"/>
                  <w:u w:val="single"/>
                  <w:lang w:val="en-US" w:eastAsia="zh-CN"/>
                </w:rPr>
                <w:t>R4-2208520</w:t>
              </w:r>
            </w:hyperlink>
          </w:p>
        </w:tc>
        <w:tc>
          <w:tcPr>
            <w:tcW w:w="6049" w:type="dxa"/>
            <w:shd w:val="clear" w:color="auto" w:fill="auto"/>
            <w:hideMark/>
          </w:tcPr>
          <w:p w14:paraId="4B30AF7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cases for SRS antenna port switching</w:t>
            </w:r>
          </w:p>
        </w:tc>
        <w:tc>
          <w:tcPr>
            <w:tcW w:w="2320" w:type="dxa"/>
            <w:shd w:val="clear" w:color="auto" w:fill="auto"/>
            <w:hideMark/>
          </w:tcPr>
          <w:p w14:paraId="25C7D7F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CMCC</w:t>
            </w:r>
          </w:p>
        </w:tc>
      </w:tr>
      <w:tr w:rsidR="004153E7" w:rsidRPr="004153E7" w14:paraId="5B26AE0A" w14:textId="77777777" w:rsidTr="004153E7">
        <w:trPr>
          <w:trHeight w:val="20"/>
        </w:trPr>
        <w:tc>
          <w:tcPr>
            <w:tcW w:w="1519" w:type="dxa"/>
            <w:shd w:val="clear" w:color="auto" w:fill="auto"/>
            <w:hideMark/>
          </w:tcPr>
          <w:p w14:paraId="08CC01D5"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3" w:history="1">
              <w:r w:rsidR="004153E7" w:rsidRPr="004153E7">
                <w:rPr>
                  <w:rFonts w:ascii="Arial" w:hAnsi="Arial" w:cs="Arial"/>
                  <w:b/>
                  <w:bCs/>
                  <w:color w:val="0000FF"/>
                  <w:sz w:val="16"/>
                  <w:szCs w:val="16"/>
                  <w:u w:val="single"/>
                  <w:lang w:val="en-US" w:eastAsia="zh-CN"/>
                </w:rPr>
                <w:t>R4-2208530</w:t>
              </w:r>
            </w:hyperlink>
          </w:p>
        </w:tc>
        <w:tc>
          <w:tcPr>
            <w:tcW w:w="6049" w:type="dxa"/>
            <w:shd w:val="clear" w:color="auto" w:fill="auto"/>
            <w:hideMark/>
          </w:tcPr>
          <w:p w14:paraId="156EF6E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Handover with PSCell</w:t>
            </w:r>
          </w:p>
        </w:tc>
        <w:tc>
          <w:tcPr>
            <w:tcW w:w="2320" w:type="dxa"/>
            <w:shd w:val="clear" w:color="auto" w:fill="auto"/>
            <w:hideMark/>
          </w:tcPr>
          <w:p w14:paraId="5D031AC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CMCC</w:t>
            </w:r>
          </w:p>
        </w:tc>
      </w:tr>
      <w:tr w:rsidR="004153E7" w:rsidRPr="004153E7" w14:paraId="11BBE650" w14:textId="77777777" w:rsidTr="004153E7">
        <w:trPr>
          <w:trHeight w:val="20"/>
        </w:trPr>
        <w:tc>
          <w:tcPr>
            <w:tcW w:w="1519" w:type="dxa"/>
            <w:shd w:val="clear" w:color="auto" w:fill="auto"/>
            <w:hideMark/>
          </w:tcPr>
          <w:p w14:paraId="75EF917E"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4" w:history="1">
              <w:r w:rsidR="004153E7" w:rsidRPr="004153E7">
                <w:rPr>
                  <w:rFonts w:ascii="Arial" w:hAnsi="Arial" w:cs="Arial"/>
                  <w:b/>
                  <w:bCs/>
                  <w:color w:val="0000FF"/>
                  <w:sz w:val="16"/>
                  <w:szCs w:val="16"/>
                  <w:u w:val="single"/>
                  <w:lang w:val="en-US" w:eastAsia="zh-CN"/>
                </w:rPr>
                <w:t>R4-2208935</w:t>
              </w:r>
            </w:hyperlink>
          </w:p>
        </w:tc>
        <w:tc>
          <w:tcPr>
            <w:tcW w:w="6049" w:type="dxa"/>
            <w:shd w:val="clear" w:color="auto" w:fill="auto"/>
            <w:hideMark/>
          </w:tcPr>
          <w:p w14:paraId="02AD832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SRS antenna port switching requirements 36.133</w:t>
            </w:r>
          </w:p>
        </w:tc>
        <w:tc>
          <w:tcPr>
            <w:tcW w:w="2320" w:type="dxa"/>
            <w:shd w:val="clear" w:color="auto" w:fill="auto"/>
            <w:hideMark/>
          </w:tcPr>
          <w:p w14:paraId="558CB30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38F1D748" w14:textId="77777777" w:rsidTr="004153E7">
        <w:trPr>
          <w:trHeight w:val="20"/>
        </w:trPr>
        <w:tc>
          <w:tcPr>
            <w:tcW w:w="1519" w:type="dxa"/>
            <w:shd w:val="clear" w:color="auto" w:fill="auto"/>
            <w:hideMark/>
          </w:tcPr>
          <w:p w14:paraId="707F5756"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R4-2208936</w:t>
            </w:r>
          </w:p>
        </w:tc>
        <w:tc>
          <w:tcPr>
            <w:tcW w:w="6049" w:type="dxa"/>
            <w:shd w:val="clear" w:color="auto" w:fill="auto"/>
            <w:hideMark/>
          </w:tcPr>
          <w:p w14:paraId="60467AF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SRS antenna port switching requirements 38.133</w:t>
            </w:r>
          </w:p>
        </w:tc>
        <w:tc>
          <w:tcPr>
            <w:tcW w:w="2320" w:type="dxa"/>
            <w:shd w:val="clear" w:color="auto" w:fill="auto"/>
            <w:hideMark/>
          </w:tcPr>
          <w:p w14:paraId="0AE9731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0D57BD2F" w14:textId="77777777" w:rsidTr="004153E7">
        <w:trPr>
          <w:trHeight w:val="20"/>
        </w:trPr>
        <w:tc>
          <w:tcPr>
            <w:tcW w:w="1519" w:type="dxa"/>
            <w:shd w:val="clear" w:color="auto" w:fill="auto"/>
            <w:hideMark/>
          </w:tcPr>
          <w:p w14:paraId="30DCC46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5" w:history="1">
              <w:r w:rsidR="004153E7" w:rsidRPr="004153E7">
                <w:rPr>
                  <w:rFonts w:ascii="Arial" w:hAnsi="Arial" w:cs="Arial"/>
                  <w:b/>
                  <w:bCs/>
                  <w:color w:val="0000FF"/>
                  <w:sz w:val="16"/>
                  <w:szCs w:val="16"/>
                  <w:u w:val="single"/>
                  <w:lang w:val="en-US" w:eastAsia="zh-CN"/>
                </w:rPr>
                <w:t>R4-2208937</w:t>
              </w:r>
            </w:hyperlink>
          </w:p>
        </w:tc>
        <w:tc>
          <w:tcPr>
            <w:tcW w:w="6049" w:type="dxa"/>
            <w:shd w:val="clear" w:color="auto" w:fill="auto"/>
            <w:hideMark/>
          </w:tcPr>
          <w:p w14:paraId="2067050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HO with PSCell requirements</w:t>
            </w:r>
          </w:p>
        </w:tc>
        <w:tc>
          <w:tcPr>
            <w:tcW w:w="2320" w:type="dxa"/>
            <w:shd w:val="clear" w:color="auto" w:fill="auto"/>
            <w:hideMark/>
          </w:tcPr>
          <w:p w14:paraId="2B378E3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6DEAEB87" w14:textId="77777777" w:rsidTr="004153E7">
        <w:trPr>
          <w:trHeight w:val="20"/>
        </w:trPr>
        <w:tc>
          <w:tcPr>
            <w:tcW w:w="1519" w:type="dxa"/>
            <w:shd w:val="clear" w:color="auto" w:fill="auto"/>
            <w:hideMark/>
          </w:tcPr>
          <w:p w14:paraId="7A016872"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6" w:history="1">
              <w:r w:rsidR="004153E7" w:rsidRPr="004153E7">
                <w:rPr>
                  <w:rFonts w:ascii="Arial" w:hAnsi="Arial" w:cs="Arial"/>
                  <w:b/>
                  <w:bCs/>
                  <w:color w:val="0000FF"/>
                  <w:sz w:val="16"/>
                  <w:szCs w:val="16"/>
                  <w:u w:val="single"/>
                  <w:lang w:val="en-US" w:eastAsia="zh-CN"/>
                </w:rPr>
                <w:t>R4-2208938</w:t>
              </w:r>
            </w:hyperlink>
          </w:p>
        </w:tc>
        <w:tc>
          <w:tcPr>
            <w:tcW w:w="6049" w:type="dxa"/>
            <w:shd w:val="clear" w:color="auto" w:fill="auto"/>
            <w:hideMark/>
          </w:tcPr>
          <w:p w14:paraId="2310DC5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maintenance for PUCCH SCell activation</w:t>
            </w:r>
          </w:p>
        </w:tc>
        <w:tc>
          <w:tcPr>
            <w:tcW w:w="2320" w:type="dxa"/>
            <w:shd w:val="clear" w:color="auto" w:fill="auto"/>
            <w:hideMark/>
          </w:tcPr>
          <w:p w14:paraId="58E1EA6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2A5139C1" w14:textId="77777777" w:rsidTr="004153E7">
        <w:trPr>
          <w:trHeight w:val="20"/>
        </w:trPr>
        <w:tc>
          <w:tcPr>
            <w:tcW w:w="1519" w:type="dxa"/>
            <w:shd w:val="clear" w:color="auto" w:fill="auto"/>
            <w:hideMark/>
          </w:tcPr>
          <w:p w14:paraId="685A8005"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7" w:history="1">
              <w:r w:rsidR="004153E7" w:rsidRPr="004153E7">
                <w:rPr>
                  <w:rFonts w:ascii="Arial" w:hAnsi="Arial" w:cs="Arial"/>
                  <w:b/>
                  <w:bCs/>
                  <w:color w:val="0000FF"/>
                  <w:sz w:val="16"/>
                  <w:szCs w:val="16"/>
                  <w:u w:val="single"/>
                  <w:lang w:val="en-US" w:eastAsia="zh-CN"/>
                </w:rPr>
                <w:t>R4-2208939</w:t>
              </w:r>
            </w:hyperlink>
          </w:p>
        </w:tc>
        <w:tc>
          <w:tcPr>
            <w:tcW w:w="6049" w:type="dxa"/>
            <w:shd w:val="clear" w:color="auto" w:fill="auto"/>
            <w:hideMark/>
          </w:tcPr>
          <w:p w14:paraId="72EE21E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maintenance for PUCCH SCell activation</w:t>
            </w:r>
          </w:p>
        </w:tc>
        <w:tc>
          <w:tcPr>
            <w:tcW w:w="2320" w:type="dxa"/>
            <w:shd w:val="clear" w:color="auto" w:fill="auto"/>
            <w:hideMark/>
          </w:tcPr>
          <w:p w14:paraId="3497457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711E9AA4" w14:textId="77777777" w:rsidTr="004153E7">
        <w:trPr>
          <w:trHeight w:val="20"/>
        </w:trPr>
        <w:tc>
          <w:tcPr>
            <w:tcW w:w="1519" w:type="dxa"/>
            <w:shd w:val="clear" w:color="auto" w:fill="auto"/>
            <w:hideMark/>
          </w:tcPr>
          <w:p w14:paraId="09217230"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8" w:history="1">
              <w:r w:rsidR="004153E7" w:rsidRPr="004153E7">
                <w:rPr>
                  <w:rFonts w:ascii="Arial" w:hAnsi="Arial" w:cs="Arial"/>
                  <w:b/>
                  <w:bCs/>
                  <w:color w:val="0000FF"/>
                  <w:sz w:val="16"/>
                  <w:szCs w:val="16"/>
                  <w:u w:val="single"/>
                  <w:lang w:val="en-US" w:eastAsia="zh-CN"/>
                </w:rPr>
                <w:t>R4-2208940</w:t>
              </w:r>
            </w:hyperlink>
          </w:p>
        </w:tc>
        <w:tc>
          <w:tcPr>
            <w:tcW w:w="6049" w:type="dxa"/>
            <w:shd w:val="clear" w:color="auto" w:fill="auto"/>
            <w:hideMark/>
          </w:tcPr>
          <w:p w14:paraId="6326637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performance requirements for SRS antenna switching</w:t>
            </w:r>
          </w:p>
        </w:tc>
        <w:tc>
          <w:tcPr>
            <w:tcW w:w="2320" w:type="dxa"/>
            <w:shd w:val="clear" w:color="auto" w:fill="auto"/>
            <w:hideMark/>
          </w:tcPr>
          <w:p w14:paraId="52C1D53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0B035B34" w14:textId="77777777" w:rsidTr="004153E7">
        <w:trPr>
          <w:trHeight w:val="20"/>
        </w:trPr>
        <w:tc>
          <w:tcPr>
            <w:tcW w:w="1519" w:type="dxa"/>
            <w:shd w:val="clear" w:color="auto" w:fill="auto"/>
            <w:hideMark/>
          </w:tcPr>
          <w:p w14:paraId="3E1F6DBB"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69" w:history="1">
              <w:r w:rsidR="004153E7" w:rsidRPr="004153E7">
                <w:rPr>
                  <w:rFonts w:ascii="Arial" w:hAnsi="Arial" w:cs="Arial"/>
                  <w:b/>
                  <w:bCs/>
                  <w:color w:val="0000FF"/>
                  <w:sz w:val="16"/>
                  <w:szCs w:val="16"/>
                  <w:u w:val="single"/>
                  <w:lang w:val="en-US" w:eastAsia="zh-CN"/>
                </w:rPr>
                <w:t>R4-2208941</w:t>
              </w:r>
            </w:hyperlink>
          </w:p>
        </w:tc>
        <w:tc>
          <w:tcPr>
            <w:tcW w:w="6049" w:type="dxa"/>
            <w:shd w:val="clear" w:color="auto" w:fill="auto"/>
            <w:hideMark/>
          </w:tcPr>
          <w:p w14:paraId="56C164F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TC for NR SRS antenna port switching with more than 1 SRS symbol in asynchronous EN-DC</w:t>
            </w:r>
          </w:p>
        </w:tc>
        <w:tc>
          <w:tcPr>
            <w:tcW w:w="2320" w:type="dxa"/>
            <w:shd w:val="clear" w:color="auto" w:fill="auto"/>
            <w:hideMark/>
          </w:tcPr>
          <w:p w14:paraId="544C37B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70508ACE" w14:textId="77777777" w:rsidTr="004153E7">
        <w:trPr>
          <w:trHeight w:val="20"/>
        </w:trPr>
        <w:tc>
          <w:tcPr>
            <w:tcW w:w="1519" w:type="dxa"/>
            <w:shd w:val="clear" w:color="auto" w:fill="auto"/>
            <w:hideMark/>
          </w:tcPr>
          <w:p w14:paraId="1ACE91F1"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0" w:history="1">
              <w:r w:rsidR="004153E7" w:rsidRPr="004153E7">
                <w:rPr>
                  <w:rFonts w:ascii="Arial" w:hAnsi="Arial" w:cs="Arial"/>
                  <w:b/>
                  <w:bCs/>
                  <w:color w:val="0000FF"/>
                  <w:sz w:val="16"/>
                  <w:szCs w:val="16"/>
                  <w:u w:val="single"/>
                  <w:lang w:val="en-US" w:eastAsia="zh-CN"/>
                </w:rPr>
                <w:t>R4-2208942</w:t>
              </w:r>
            </w:hyperlink>
          </w:p>
        </w:tc>
        <w:tc>
          <w:tcPr>
            <w:tcW w:w="6049" w:type="dxa"/>
            <w:shd w:val="clear" w:color="auto" w:fill="auto"/>
            <w:hideMark/>
          </w:tcPr>
          <w:p w14:paraId="01C178E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performance requirements for HO with PSCell</w:t>
            </w:r>
          </w:p>
        </w:tc>
        <w:tc>
          <w:tcPr>
            <w:tcW w:w="2320" w:type="dxa"/>
            <w:shd w:val="clear" w:color="auto" w:fill="auto"/>
            <w:hideMark/>
          </w:tcPr>
          <w:p w14:paraId="76492D0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4D089491" w14:textId="77777777" w:rsidTr="004153E7">
        <w:trPr>
          <w:trHeight w:val="20"/>
        </w:trPr>
        <w:tc>
          <w:tcPr>
            <w:tcW w:w="1519" w:type="dxa"/>
            <w:shd w:val="clear" w:color="auto" w:fill="auto"/>
            <w:hideMark/>
          </w:tcPr>
          <w:p w14:paraId="5CE9F2F3"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1" w:history="1">
              <w:r w:rsidR="004153E7" w:rsidRPr="004153E7">
                <w:rPr>
                  <w:rFonts w:ascii="Arial" w:hAnsi="Arial" w:cs="Arial"/>
                  <w:b/>
                  <w:bCs/>
                  <w:color w:val="0000FF"/>
                  <w:sz w:val="16"/>
                  <w:szCs w:val="16"/>
                  <w:u w:val="single"/>
                  <w:lang w:val="en-US" w:eastAsia="zh-CN"/>
                </w:rPr>
                <w:t>R4-2208943</w:t>
              </w:r>
            </w:hyperlink>
          </w:p>
        </w:tc>
        <w:tc>
          <w:tcPr>
            <w:tcW w:w="6049" w:type="dxa"/>
            <w:shd w:val="clear" w:color="auto" w:fill="auto"/>
            <w:hideMark/>
          </w:tcPr>
          <w:p w14:paraId="161A46B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TC for HO with PSCell from NR SA to EN-DC</w:t>
            </w:r>
          </w:p>
        </w:tc>
        <w:tc>
          <w:tcPr>
            <w:tcW w:w="2320" w:type="dxa"/>
            <w:shd w:val="clear" w:color="auto" w:fill="auto"/>
            <w:hideMark/>
          </w:tcPr>
          <w:p w14:paraId="0916DC2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2A061BD7" w14:textId="77777777" w:rsidTr="004153E7">
        <w:trPr>
          <w:trHeight w:val="20"/>
        </w:trPr>
        <w:tc>
          <w:tcPr>
            <w:tcW w:w="1519" w:type="dxa"/>
            <w:shd w:val="clear" w:color="auto" w:fill="auto"/>
            <w:hideMark/>
          </w:tcPr>
          <w:p w14:paraId="5D3854B1"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2" w:history="1">
              <w:r w:rsidR="004153E7" w:rsidRPr="004153E7">
                <w:rPr>
                  <w:rFonts w:ascii="Arial" w:hAnsi="Arial" w:cs="Arial"/>
                  <w:b/>
                  <w:bCs/>
                  <w:color w:val="0000FF"/>
                  <w:sz w:val="16"/>
                  <w:szCs w:val="16"/>
                  <w:u w:val="single"/>
                  <w:lang w:val="en-US" w:eastAsia="zh-CN"/>
                </w:rPr>
                <w:t>R4-2208944</w:t>
              </w:r>
            </w:hyperlink>
          </w:p>
        </w:tc>
        <w:tc>
          <w:tcPr>
            <w:tcW w:w="6049" w:type="dxa"/>
            <w:shd w:val="clear" w:color="auto" w:fill="auto"/>
            <w:hideMark/>
          </w:tcPr>
          <w:p w14:paraId="5515F83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performance requirements for PUCCH SCell activation</w:t>
            </w:r>
          </w:p>
        </w:tc>
        <w:tc>
          <w:tcPr>
            <w:tcW w:w="2320" w:type="dxa"/>
            <w:shd w:val="clear" w:color="auto" w:fill="auto"/>
            <w:hideMark/>
          </w:tcPr>
          <w:p w14:paraId="46E0681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54C0B928" w14:textId="77777777" w:rsidTr="004153E7">
        <w:trPr>
          <w:trHeight w:val="20"/>
        </w:trPr>
        <w:tc>
          <w:tcPr>
            <w:tcW w:w="1519" w:type="dxa"/>
            <w:shd w:val="clear" w:color="auto" w:fill="auto"/>
            <w:hideMark/>
          </w:tcPr>
          <w:p w14:paraId="4766C6A5"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3" w:history="1">
              <w:r w:rsidR="004153E7" w:rsidRPr="004153E7">
                <w:rPr>
                  <w:rFonts w:ascii="Arial" w:hAnsi="Arial" w:cs="Arial"/>
                  <w:b/>
                  <w:bCs/>
                  <w:color w:val="0000FF"/>
                  <w:sz w:val="16"/>
                  <w:szCs w:val="16"/>
                  <w:u w:val="single"/>
                  <w:lang w:val="en-US" w:eastAsia="zh-CN"/>
                </w:rPr>
                <w:t>R4-2208945</w:t>
              </w:r>
            </w:hyperlink>
          </w:p>
        </w:tc>
        <w:tc>
          <w:tcPr>
            <w:tcW w:w="6049" w:type="dxa"/>
            <w:shd w:val="clear" w:color="auto" w:fill="auto"/>
            <w:hideMark/>
          </w:tcPr>
          <w:p w14:paraId="4CDF82F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TC for PUCCH SCell activation and deactivation</w:t>
            </w:r>
          </w:p>
        </w:tc>
        <w:tc>
          <w:tcPr>
            <w:tcW w:w="2320" w:type="dxa"/>
            <w:shd w:val="clear" w:color="auto" w:fill="auto"/>
            <w:hideMark/>
          </w:tcPr>
          <w:p w14:paraId="35B0A54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454D42C0" w14:textId="77777777" w:rsidTr="004153E7">
        <w:trPr>
          <w:trHeight w:val="20"/>
        </w:trPr>
        <w:tc>
          <w:tcPr>
            <w:tcW w:w="1519" w:type="dxa"/>
            <w:shd w:val="clear" w:color="auto" w:fill="auto"/>
            <w:hideMark/>
          </w:tcPr>
          <w:p w14:paraId="008C07C1"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4" w:history="1">
              <w:r w:rsidR="004153E7" w:rsidRPr="004153E7">
                <w:rPr>
                  <w:rFonts w:ascii="Arial" w:hAnsi="Arial" w:cs="Arial"/>
                  <w:b/>
                  <w:bCs/>
                  <w:color w:val="0000FF"/>
                  <w:sz w:val="16"/>
                  <w:szCs w:val="16"/>
                  <w:u w:val="single"/>
                  <w:lang w:val="en-US" w:eastAsia="zh-CN"/>
                </w:rPr>
                <w:t>R4-2209133</w:t>
              </w:r>
            </w:hyperlink>
          </w:p>
        </w:tc>
        <w:tc>
          <w:tcPr>
            <w:tcW w:w="6049" w:type="dxa"/>
            <w:shd w:val="clear" w:color="auto" w:fill="auto"/>
            <w:hideMark/>
          </w:tcPr>
          <w:p w14:paraId="171230E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SRS antenna port switching requirements 38.133</w:t>
            </w:r>
          </w:p>
        </w:tc>
        <w:tc>
          <w:tcPr>
            <w:tcW w:w="2320" w:type="dxa"/>
            <w:shd w:val="clear" w:color="auto" w:fill="auto"/>
            <w:hideMark/>
          </w:tcPr>
          <w:p w14:paraId="2FEA29A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48C3DC29" w14:textId="77777777" w:rsidTr="004153E7">
        <w:trPr>
          <w:trHeight w:val="20"/>
        </w:trPr>
        <w:tc>
          <w:tcPr>
            <w:tcW w:w="1519" w:type="dxa"/>
            <w:shd w:val="clear" w:color="auto" w:fill="auto"/>
            <w:hideMark/>
          </w:tcPr>
          <w:p w14:paraId="400695BB"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5" w:history="1">
              <w:r w:rsidR="004153E7" w:rsidRPr="004153E7">
                <w:rPr>
                  <w:rFonts w:ascii="Arial" w:hAnsi="Arial" w:cs="Arial"/>
                  <w:b/>
                  <w:bCs/>
                  <w:color w:val="0000FF"/>
                  <w:sz w:val="16"/>
                  <w:szCs w:val="16"/>
                  <w:u w:val="single"/>
                  <w:lang w:val="en-US" w:eastAsia="zh-CN"/>
                </w:rPr>
                <w:t>R4-2209492</w:t>
              </w:r>
            </w:hyperlink>
          </w:p>
        </w:tc>
        <w:tc>
          <w:tcPr>
            <w:tcW w:w="6049" w:type="dxa"/>
            <w:shd w:val="clear" w:color="auto" w:fill="auto"/>
            <w:hideMark/>
          </w:tcPr>
          <w:p w14:paraId="57AAFE2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cases for R17 interruption requirements for SRS antenna switching</w:t>
            </w:r>
          </w:p>
        </w:tc>
        <w:tc>
          <w:tcPr>
            <w:tcW w:w="2320" w:type="dxa"/>
            <w:shd w:val="clear" w:color="auto" w:fill="auto"/>
            <w:hideMark/>
          </w:tcPr>
          <w:p w14:paraId="55E4E22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vivo</w:t>
            </w:r>
          </w:p>
        </w:tc>
      </w:tr>
      <w:tr w:rsidR="004153E7" w:rsidRPr="004153E7" w14:paraId="072EB62E" w14:textId="77777777" w:rsidTr="004153E7">
        <w:trPr>
          <w:trHeight w:val="20"/>
        </w:trPr>
        <w:tc>
          <w:tcPr>
            <w:tcW w:w="1519" w:type="dxa"/>
            <w:shd w:val="clear" w:color="auto" w:fill="auto"/>
            <w:hideMark/>
          </w:tcPr>
          <w:p w14:paraId="1CE1F85F"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6" w:history="1">
              <w:r w:rsidR="004153E7" w:rsidRPr="004153E7">
                <w:rPr>
                  <w:rFonts w:ascii="Arial" w:hAnsi="Arial" w:cs="Arial"/>
                  <w:b/>
                  <w:bCs/>
                  <w:color w:val="0000FF"/>
                  <w:sz w:val="16"/>
                  <w:szCs w:val="16"/>
                  <w:u w:val="single"/>
                  <w:lang w:val="en-US" w:eastAsia="zh-CN"/>
                </w:rPr>
                <w:t>R4-2209493</w:t>
              </w:r>
            </w:hyperlink>
          </w:p>
        </w:tc>
        <w:tc>
          <w:tcPr>
            <w:tcW w:w="6049" w:type="dxa"/>
            <w:shd w:val="clear" w:color="auto" w:fill="auto"/>
            <w:hideMark/>
          </w:tcPr>
          <w:p w14:paraId="2402286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test cases for NR FR1 interruptions at NR SRS antenna port switching with 1 SRS symbol in NR-CA</w:t>
            </w:r>
          </w:p>
        </w:tc>
        <w:tc>
          <w:tcPr>
            <w:tcW w:w="2320" w:type="dxa"/>
            <w:shd w:val="clear" w:color="auto" w:fill="auto"/>
            <w:hideMark/>
          </w:tcPr>
          <w:p w14:paraId="01D5EE9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vivo</w:t>
            </w:r>
          </w:p>
        </w:tc>
      </w:tr>
      <w:tr w:rsidR="004153E7" w:rsidRPr="004153E7" w14:paraId="77B5EE0C" w14:textId="77777777" w:rsidTr="004153E7">
        <w:trPr>
          <w:trHeight w:val="20"/>
        </w:trPr>
        <w:tc>
          <w:tcPr>
            <w:tcW w:w="1519" w:type="dxa"/>
            <w:shd w:val="clear" w:color="auto" w:fill="auto"/>
            <w:hideMark/>
          </w:tcPr>
          <w:p w14:paraId="260FB358"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7" w:history="1">
              <w:r w:rsidR="004153E7" w:rsidRPr="004153E7">
                <w:rPr>
                  <w:rFonts w:ascii="Arial" w:hAnsi="Arial" w:cs="Arial"/>
                  <w:b/>
                  <w:bCs/>
                  <w:color w:val="0000FF"/>
                  <w:sz w:val="16"/>
                  <w:szCs w:val="16"/>
                  <w:u w:val="single"/>
                  <w:lang w:val="en-US" w:eastAsia="zh-CN"/>
                </w:rPr>
                <w:t>R4-2209494</w:t>
              </w:r>
            </w:hyperlink>
          </w:p>
        </w:tc>
        <w:tc>
          <w:tcPr>
            <w:tcW w:w="6049" w:type="dxa"/>
            <w:shd w:val="clear" w:color="auto" w:fill="auto"/>
            <w:hideMark/>
          </w:tcPr>
          <w:p w14:paraId="435FFD0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R17 core requirements for HO with PSCell</w:t>
            </w:r>
          </w:p>
        </w:tc>
        <w:tc>
          <w:tcPr>
            <w:tcW w:w="2320" w:type="dxa"/>
            <w:shd w:val="clear" w:color="auto" w:fill="auto"/>
            <w:hideMark/>
          </w:tcPr>
          <w:p w14:paraId="547A6D0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vivo</w:t>
            </w:r>
          </w:p>
        </w:tc>
      </w:tr>
      <w:tr w:rsidR="004153E7" w:rsidRPr="004153E7" w14:paraId="5B42B99B" w14:textId="77777777" w:rsidTr="004153E7">
        <w:trPr>
          <w:trHeight w:val="20"/>
        </w:trPr>
        <w:tc>
          <w:tcPr>
            <w:tcW w:w="1519" w:type="dxa"/>
            <w:shd w:val="clear" w:color="auto" w:fill="auto"/>
            <w:hideMark/>
          </w:tcPr>
          <w:p w14:paraId="197A4543"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8" w:history="1">
              <w:r w:rsidR="004153E7" w:rsidRPr="004153E7">
                <w:rPr>
                  <w:rFonts w:ascii="Arial" w:hAnsi="Arial" w:cs="Arial"/>
                  <w:b/>
                  <w:bCs/>
                  <w:color w:val="0000FF"/>
                  <w:sz w:val="16"/>
                  <w:szCs w:val="16"/>
                  <w:u w:val="single"/>
                  <w:lang w:val="en-US" w:eastAsia="zh-CN"/>
                </w:rPr>
                <w:t>R4-2209495</w:t>
              </w:r>
            </w:hyperlink>
          </w:p>
        </w:tc>
        <w:tc>
          <w:tcPr>
            <w:tcW w:w="6049" w:type="dxa"/>
            <w:shd w:val="clear" w:color="auto" w:fill="auto"/>
            <w:hideMark/>
          </w:tcPr>
          <w:p w14:paraId="02BFDB6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on test cases for R17 requirements for HO with PSCell</w:t>
            </w:r>
          </w:p>
        </w:tc>
        <w:tc>
          <w:tcPr>
            <w:tcW w:w="2320" w:type="dxa"/>
            <w:shd w:val="clear" w:color="auto" w:fill="auto"/>
            <w:hideMark/>
          </w:tcPr>
          <w:p w14:paraId="1550E3E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vivo</w:t>
            </w:r>
          </w:p>
        </w:tc>
      </w:tr>
      <w:tr w:rsidR="004153E7" w:rsidRPr="004153E7" w14:paraId="014F52DC" w14:textId="77777777" w:rsidTr="004153E7">
        <w:trPr>
          <w:trHeight w:val="20"/>
        </w:trPr>
        <w:tc>
          <w:tcPr>
            <w:tcW w:w="1519" w:type="dxa"/>
            <w:shd w:val="clear" w:color="auto" w:fill="auto"/>
            <w:hideMark/>
          </w:tcPr>
          <w:p w14:paraId="29D746C0"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79" w:history="1">
              <w:r w:rsidR="004153E7" w:rsidRPr="004153E7">
                <w:rPr>
                  <w:rFonts w:ascii="Arial" w:hAnsi="Arial" w:cs="Arial"/>
                  <w:b/>
                  <w:bCs/>
                  <w:color w:val="0000FF"/>
                  <w:sz w:val="16"/>
                  <w:szCs w:val="16"/>
                  <w:u w:val="single"/>
                  <w:lang w:val="en-US" w:eastAsia="zh-CN"/>
                </w:rPr>
                <w:t>R4-2209496</w:t>
              </w:r>
            </w:hyperlink>
          </w:p>
        </w:tc>
        <w:tc>
          <w:tcPr>
            <w:tcW w:w="6049" w:type="dxa"/>
            <w:shd w:val="clear" w:color="auto" w:fill="auto"/>
            <w:hideMark/>
          </w:tcPr>
          <w:p w14:paraId="42C20C9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test cases for Handover with PSCell from NE-DC to NE-DC with known target PSCell</w:t>
            </w:r>
          </w:p>
        </w:tc>
        <w:tc>
          <w:tcPr>
            <w:tcW w:w="2320" w:type="dxa"/>
            <w:shd w:val="clear" w:color="auto" w:fill="auto"/>
            <w:hideMark/>
          </w:tcPr>
          <w:p w14:paraId="296ACD3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vivo</w:t>
            </w:r>
          </w:p>
        </w:tc>
      </w:tr>
      <w:tr w:rsidR="004153E7" w:rsidRPr="004153E7" w14:paraId="00EE1633" w14:textId="77777777" w:rsidTr="004153E7">
        <w:trPr>
          <w:trHeight w:val="20"/>
        </w:trPr>
        <w:tc>
          <w:tcPr>
            <w:tcW w:w="1519" w:type="dxa"/>
            <w:shd w:val="clear" w:color="auto" w:fill="auto"/>
            <w:hideMark/>
          </w:tcPr>
          <w:p w14:paraId="5B2A64E9"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0" w:history="1">
              <w:r w:rsidR="004153E7" w:rsidRPr="004153E7">
                <w:rPr>
                  <w:rFonts w:ascii="Arial" w:hAnsi="Arial" w:cs="Arial"/>
                  <w:b/>
                  <w:bCs/>
                  <w:color w:val="0000FF"/>
                  <w:sz w:val="16"/>
                  <w:szCs w:val="16"/>
                  <w:u w:val="single"/>
                  <w:lang w:val="en-US" w:eastAsia="zh-CN"/>
                </w:rPr>
                <w:t>R4-2209991</w:t>
              </w:r>
            </w:hyperlink>
          </w:p>
        </w:tc>
        <w:tc>
          <w:tcPr>
            <w:tcW w:w="6049" w:type="dxa"/>
            <w:shd w:val="clear" w:color="auto" w:fill="auto"/>
            <w:hideMark/>
          </w:tcPr>
          <w:p w14:paraId="046E382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 xml:space="preserve">Draft CR 38.133 on the test case of handover with PSCell from NR-DC to NR-DC with parallel processing </w:t>
            </w:r>
          </w:p>
        </w:tc>
        <w:tc>
          <w:tcPr>
            <w:tcW w:w="2320" w:type="dxa"/>
            <w:shd w:val="clear" w:color="auto" w:fill="auto"/>
            <w:hideMark/>
          </w:tcPr>
          <w:p w14:paraId="136E137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MediaTek Inc.</w:t>
            </w:r>
          </w:p>
        </w:tc>
      </w:tr>
      <w:tr w:rsidR="004153E7" w:rsidRPr="004153E7" w14:paraId="3D037697" w14:textId="77777777" w:rsidTr="004153E7">
        <w:trPr>
          <w:trHeight w:val="20"/>
        </w:trPr>
        <w:tc>
          <w:tcPr>
            <w:tcW w:w="1519" w:type="dxa"/>
            <w:shd w:val="clear" w:color="auto" w:fill="auto"/>
            <w:hideMark/>
          </w:tcPr>
          <w:p w14:paraId="48D66510"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1" w:history="1">
              <w:r w:rsidR="004153E7" w:rsidRPr="004153E7">
                <w:rPr>
                  <w:rFonts w:ascii="Arial" w:hAnsi="Arial" w:cs="Arial"/>
                  <w:b/>
                  <w:bCs/>
                  <w:color w:val="0000FF"/>
                  <w:sz w:val="16"/>
                  <w:szCs w:val="16"/>
                  <w:u w:val="single"/>
                  <w:lang w:val="en-US" w:eastAsia="zh-CN"/>
                </w:rPr>
                <w:t>R4-2210114</w:t>
              </w:r>
            </w:hyperlink>
          </w:p>
        </w:tc>
        <w:tc>
          <w:tcPr>
            <w:tcW w:w="6049" w:type="dxa"/>
            <w:shd w:val="clear" w:color="auto" w:fill="auto"/>
            <w:hideMark/>
          </w:tcPr>
          <w:p w14:paraId="63EFFC0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RRM performance requirements for HO with PSCELL</w:t>
            </w:r>
          </w:p>
        </w:tc>
        <w:tc>
          <w:tcPr>
            <w:tcW w:w="2320" w:type="dxa"/>
            <w:shd w:val="clear" w:color="auto" w:fill="auto"/>
            <w:hideMark/>
          </w:tcPr>
          <w:p w14:paraId="08A5002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Qualcomm Incorporated</w:t>
            </w:r>
          </w:p>
        </w:tc>
      </w:tr>
      <w:tr w:rsidR="004153E7" w:rsidRPr="004153E7" w14:paraId="55FC4CB7" w14:textId="77777777" w:rsidTr="004153E7">
        <w:trPr>
          <w:trHeight w:val="20"/>
        </w:trPr>
        <w:tc>
          <w:tcPr>
            <w:tcW w:w="1519" w:type="dxa"/>
            <w:shd w:val="clear" w:color="auto" w:fill="auto"/>
            <w:hideMark/>
          </w:tcPr>
          <w:p w14:paraId="48E94EF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2" w:history="1">
              <w:r w:rsidR="004153E7" w:rsidRPr="004153E7">
                <w:rPr>
                  <w:rFonts w:ascii="Arial" w:hAnsi="Arial" w:cs="Arial"/>
                  <w:b/>
                  <w:bCs/>
                  <w:color w:val="0000FF"/>
                  <w:sz w:val="16"/>
                  <w:szCs w:val="16"/>
                  <w:u w:val="single"/>
                  <w:lang w:val="en-US" w:eastAsia="zh-CN"/>
                </w:rPr>
                <w:t>R4-2210130</w:t>
              </w:r>
            </w:hyperlink>
          </w:p>
        </w:tc>
        <w:tc>
          <w:tcPr>
            <w:tcW w:w="6049" w:type="dxa"/>
            <w:shd w:val="clear" w:color="auto" w:fill="auto"/>
            <w:hideMark/>
          </w:tcPr>
          <w:p w14:paraId="3986C72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Remaining issue in SRS antenna port switching</w:t>
            </w:r>
          </w:p>
        </w:tc>
        <w:tc>
          <w:tcPr>
            <w:tcW w:w="2320" w:type="dxa"/>
            <w:shd w:val="clear" w:color="auto" w:fill="auto"/>
            <w:hideMark/>
          </w:tcPr>
          <w:p w14:paraId="0292D4D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52EE8E96" w14:textId="77777777" w:rsidTr="004153E7">
        <w:trPr>
          <w:trHeight w:val="20"/>
        </w:trPr>
        <w:tc>
          <w:tcPr>
            <w:tcW w:w="1519" w:type="dxa"/>
            <w:shd w:val="clear" w:color="auto" w:fill="auto"/>
            <w:hideMark/>
          </w:tcPr>
          <w:p w14:paraId="4B17F80D"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3" w:history="1">
              <w:r w:rsidR="004153E7" w:rsidRPr="004153E7">
                <w:rPr>
                  <w:rFonts w:ascii="Arial" w:hAnsi="Arial" w:cs="Arial"/>
                  <w:b/>
                  <w:bCs/>
                  <w:color w:val="0000FF"/>
                  <w:sz w:val="16"/>
                  <w:szCs w:val="16"/>
                  <w:u w:val="single"/>
                  <w:lang w:val="en-US" w:eastAsia="zh-CN"/>
                </w:rPr>
                <w:t>R4-2210131</w:t>
              </w:r>
            </w:hyperlink>
          </w:p>
        </w:tc>
        <w:tc>
          <w:tcPr>
            <w:tcW w:w="6049" w:type="dxa"/>
            <w:shd w:val="clear" w:color="auto" w:fill="auto"/>
            <w:hideMark/>
          </w:tcPr>
          <w:p w14:paraId="7193E6F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Discussion RRM requirements for handover with PSCell for NR-U</w:t>
            </w:r>
          </w:p>
        </w:tc>
        <w:tc>
          <w:tcPr>
            <w:tcW w:w="2320" w:type="dxa"/>
            <w:shd w:val="clear" w:color="auto" w:fill="auto"/>
            <w:hideMark/>
          </w:tcPr>
          <w:p w14:paraId="521035D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5BA30DFD" w14:textId="77777777" w:rsidTr="004153E7">
        <w:trPr>
          <w:trHeight w:val="20"/>
        </w:trPr>
        <w:tc>
          <w:tcPr>
            <w:tcW w:w="1519" w:type="dxa"/>
            <w:shd w:val="clear" w:color="auto" w:fill="auto"/>
            <w:hideMark/>
          </w:tcPr>
          <w:p w14:paraId="24E0F8A5"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4" w:history="1">
              <w:r w:rsidR="004153E7" w:rsidRPr="004153E7">
                <w:rPr>
                  <w:rFonts w:ascii="Arial" w:hAnsi="Arial" w:cs="Arial"/>
                  <w:b/>
                  <w:bCs/>
                  <w:color w:val="0000FF"/>
                  <w:sz w:val="16"/>
                  <w:szCs w:val="16"/>
                  <w:u w:val="single"/>
                  <w:lang w:val="en-US" w:eastAsia="zh-CN"/>
                </w:rPr>
                <w:t>R4-2210132</w:t>
              </w:r>
            </w:hyperlink>
          </w:p>
        </w:tc>
        <w:tc>
          <w:tcPr>
            <w:tcW w:w="6049" w:type="dxa"/>
            <w:shd w:val="clear" w:color="auto" w:fill="auto"/>
            <w:hideMark/>
          </w:tcPr>
          <w:p w14:paraId="65AF97D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requirements for HO with PSCell when PSCell is on CCA in EN-DC to EN-DC scenario</w:t>
            </w:r>
          </w:p>
        </w:tc>
        <w:tc>
          <w:tcPr>
            <w:tcW w:w="2320" w:type="dxa"/>
            <w:shd w:val="clear" w:color="auto" w:fill="auto"/>
            <w:hideMark/>
          </w:tcPr>
          <w:p w14:paraId="1C614BB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10E5A5B2" w14:textId="77777777" w:rsidTr="004153E7">
        <w:trPr>
          <w:trHeight w:val="20"/>
        </w:trPr>
        <w:tc>
          <w:tcPr>
            <w:tcW w:w="1519" w:type="dxa"/>
            <w:shd w:val="clear" w:color="auto" w:fill="auto"/>
            <w:hideMark/>
          </w:tcPr>
          <w:p w14:paraId="195C8093"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5" w:history="1">
              <w:r w:rsidR="004153E7" w:rsidRPr="004153E7">
                <w:rPr>
                  <w:rFonts w:ascii="Arial" w:hAnsi="Arial" w:cs="Arial"/>
                  <w:b/>
                  <w:bCs/>
                  <w:color w:val="0000FF"/>
                  <w:sz w:val="16"/>
                  <w:szCs w:val="16"/>
                  <w:u w:val="single"/>
                  <w:lang w:val="en-US" w:eastAsia="zh-CN"/>
                </w:rPr>
                <w:t>R4-2210133</w:t>
              </w:r>
            </w:hyperlink>
          </w:p>
        </w:tc>
        <w:tc>
          <w:tcPr>
            <w:tcW w:w="6049" w:type="dxa"/>
            <w:shd w:val="clear" w:color="auto" w:fill="auto"/>
            <w:hideMark/>
          </w:tcPr>
          <w:p w14:paraId="0CBD3CD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requirements for HO with PSCell when PSCell is on CCA in NR SA to EN-DC scenario</w:t>
            </w:r>
          </w:p>
        </w:tc>
        <w:tc>
          <w:tcPr>
            <w:tcW w:w="2320" w:type="dxa"/>
            <w:shd w:val="clear" w:color="auto" w:fill="auto"/>
            <w:hideMark/>
          </w:tcPr>
          <w:p w14:paraId="52D3580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0D251C3D" w14:textId="77777777" w:rsidTr="004153E7">
        <w:trPr>
          <w:trHeight w:val="20"/>
        </w:trPr>
        <w:tc>
          <w:tcPr>
            <w:tcW w:w="1519" w:type="dxa"/>
            <w:shd w:val="clear" w:color="auto" w:fill="auto"/>
            <w:hideMark/>
          </w:tcPr>
          <w:p w14:paraId="55124F44"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6" w:history="1">
              <w:r w:rsidR="004153E7" w:rsidRPr="004153E7">
                <w:rPr>
                  <w:rFonts w:ascii="Arial" w:hAnsi="Arial" w:cs="Arial"/>
                  <w:b/>
                  <w:bCs/>
                  <w:color w:val="0000FF"/>
                  <w:sz w:val="16"/>
                  <w:szCs w:val="16"/>
                  <w:u w:val="single"/>
                  <w:lang w:val="en-US" w:eastAsia="zh-CN"/>
                </w:rPr>
                <w:t>R4-2210134</w:t>
              </w:r>
            </w:hyperlink>
          </w:p>
        </w:tc>
        <w:tc>
          <w:tcPr>
            <w:tcW w:w="6049" w:type="dxa"/>
            <w:shd w:val="clear" w:color="auto" w:fill="auto"/>
            <w:hideMark/>
          </w:tcPr>
          <w:p w14:paraId="3A77C6F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RRM requirements for SCell activation/deactivation with PUCCH</w:t>
            </w:r>
          </w:p>
        </w:tc>
        <w:tc>
          <w:tcPr>
            <w:tcW w:w="2320" w:type="dxa"/>
            <w:shd w:val="clear" w:color="auto" w:fill="auto"/>
            <w:hideMark/>
          </w:tcPr>
          <w:p w14:paraId="20197EE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7CF30E47" w14:textId="77777777" w:rsidTr="004153E7">
        <w:trPr>
          <w:trHeight w:val="20"/>
        </w:trPr>
        <w:tc>
          <w:tcPr>
            <w:tcW w:w="1519" w:type="dxa"/>
            <w:shd w:val="clear" w:color="auto" w:fill="auto"/>
            <w:hideMark/>
          </w:tcPr>
          <w:p w14:paraId="63B900DD"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7" w:history="1">
              <w:r w:rsidR="004153E7" w:rsidRPr="004153E7">
                <w:rPr>
                  <w:rFonts w:ascii="Arial" w:hAnsi="Arial" w:cs="Arial"/>
                  <w:b/>
                  <w:bCs/>
                  <w:color w:val="0000FF"/>
                  <w:sz w:val="16"/>
                  <w:szCs w:val="16"/>
                  <w:u w:val="single"/>
                  <w:lang w:val="en-US" w:eastAsia="zh-CN"/>
                </w:rPr>
                <w:t>R4-2210135</w:t>
              </w:r>
            </w:hyperlink>
          </w:p>
        </w:tc>
        <w:tc>
          <w:tcPr>
            <w:tcW w:w="6049" w:type="dxa"/>
            <w:shd w:val="clear" w:color="auto" w:fill="auto"/>
            <w:hideMark/>
          </w:tcPr>
          <w:p w14:paraId="4B62FAA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SCell activation/deactivation with PUCCH</w:t>
            </w:r>
          </w:p>
        </w:tc>
        <w:tc>
          <w:tcPr>
            <w:tcW w:w="2320" w:type="dxa"/>
            <w:shd w:val="clear" w:color="auto" w:fill="auto"/>
            <w:hideMark/>
          </w:tcPr>
          <w:p w14:paraId="2F3770E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10059C8E" w14:textId="77777777" w:rsidTr="004153E7">
        <w:trPr>
          <w:trHeight w:val="20"/>
        </w:trPr>
        <w:tc>
          <w:tcPr>
            <w:tcW w:w="1519" w:type="dxa"/>
            <w:shd w:val="clear" w:color="auto" w:fill="auto"/>
            <w:hideMark/>
          </w:tcPr>
          <w:p w14:paraId="1377BB1F"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8" w:history="1">
              <w:r w:rsidR="004153E7" w:rsidRPr="004153E7">
                <w:rPr>
                  <w:rFonts w:ascii="Arial" w:hAnsi="Arial" w:cs="Arial"/>
                  <w:b/>
                  <w:bCs/>
                  <w:color w:val="0000FF"/>
                  <w:sz w:val="16"/>
                  <w:szCs w:val="16"/>
                  <w:u w:val="single"/>
                  <w:lang w:val="en-US" w:eastAsia="zh-CN"/>
                </w:rPr>
                <w:t>R4-2210136</w:t>
              </w:r>
            </w:hyperlink>
          </w:p>
        </w:tc>
        <w:tc>
          <w:tcPr>
            <w:tcW w:w="6049" w:type="dxa"/>
            <w:shd w:val="clear" w:color="auto" w:fill="auto"/>
            <w:hideMark/>
          </w:tcPr>
          <w:p w14:paraId="73525B8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TC for HO with PSCell from NE-DC to NE-DC with unknown target PSCell</w:t>
            </w:r>
          </w:p>
        </w:tc>
        <w:tc>
          <w:tcPr>
            <w:tcW w:w="2320" w:type="dxa"/>
            <w:shd w:val="clear" w:color="auto" w:fill="auto"/>
            <w:hideMark/>
          </w:tcPr>
          <w:p w14:paraId="398DCD3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24FE7138" w14:textId="77777777" w:rsidTr="004153E7">
        <w:trPr>
          <w:trHeight w:val="20"/>
        </w:trPr>
        <w:tc>
          <w:tcPr>
            <w:tcW w:w="1519" w:type="dxa"/>
            <w:shd w:val="clear" w:color="auto" w:fill="auto"/>
            <w:hideMark/>
          </w:tcPr>
          <w:p w14:paraId="4253BF90"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89" w:history="1">
              <w:r w:rsidR="004153E7" w:rsidRPr="004153E7">
                <w:rPr>
                  <w:rFonts w:ascii="Arial" w:hAnsi="Arial" w:cs="Arial"/>
                  <w:b/>
                  <w:bCs/>
                  <w:color w:val="0000FF"/>
                  <w:sz w:val="16"/>
                  <w:szCs w:val="16"/>
                  <w:u w:val="single"/>
                  <w:lang w:val="en-US" w:eastAsia="zh-CN"/>
                </w:rPr>
                <w:t>R4-2210137</w:t>
              </w:r>
            </w:hyperlink>
          </w:p>
        </w:tc>
        <w:tc>
          <w:tcPr>
            <w:tcW w:w="6049" w:type="dxa"/>
            <w:shd w:val="clear" w:color="auto" w:fill="auto"/>
            <w:hideMark/>
          </w:tcPr>
          <w:p w14:paraId="21E8D83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TC for PUCCH SCell activation and deactivation delay requirements of FR2 known cell with FR1 PCell</w:t>
            </w:r>
          </w:p>
        </w:tc>
        <w:tc>
          <w:tcPr>
            <w:tcW w:w="2320" w:type="dxa"/>
            <w:shd w:val="clear" w:color="auto" w:fill="auto"/>
            <w:hideMark/>
          </w:tcPr>
          <w:p w14:paraId="7CBACAA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17AD03C7" w14:textId="77777777" w:rsidTr="004153E7">
        <w:trPr>
          <w:trHeight w:val="20"/>
        </w:trPr>
        <w:tc>
          <w:tcPr>
            <w:tcW w:w="1519" w:type="dxa"/>
            <w:shd w:val="clear" w:color="auto" w:fill="auto"/>
            <w:hideMark/>
          </w:tcPr>
          <w:p w14:paraId="504A3C7F"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90" w:history="1">
              <w:r w:rsidR="004153E7" w:rsidRPr="004153E7">
                <w:rPr>
                  <w:rFonts w:ascii="Arial" w:hAnsi="Arial" w:cs="Arial"/>
                  <w:b/>
                  <w:bCs/>
                  <w:color w:val="0000FF"/>
                  <w:sz w:val="16"/>
                  <w:szCs w:val="16"/>
                  <w:u w:val="single"/>
                  <w:lang w:val="en-US" w:eastAsia="zh-CN"/>
                </w:rPr>
                <w:t>R4-2210278</w:t>
              </w:r>
            </w:hyperlink>
          </w:p>
        </w:tc>
        <w:tc>
          <w:tcPr>
            <w:tcW w:w="6049" w:type="dxa"/>
            <w:shd w:val="clear" w:color="auto" w:fill="auto"/>
            <w:hideMark/>
          </w:tcPr>
          <w:p w14:paraId="4AFFB51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Email discussion summary for [103-e][206] NR_RRM_enh2_1</w:t>
            </w:r>
          </w:p>
        </w:tc>
        <w:tc>
          <w:tcPr>
            <w:tcW w:w="2320" w:type="dxa"/>
            <w:shd w:val="clear" w:color="auto" w:fill="auto"/>
            <w:hideMark/>
          </w:tcPr>
          <w:p w14:paraId="4ED3353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Moderator (Apple)</w:t>
            </w:r>
          </w:p>
        </w:tc>
      </w:tr>
      <w:tr w:rsidR="004153E7" w:rsidRPr="004153E7" w14:paraId="03BB7456" w14:textId="77777777" w:rsidTr="004153E7">
        <w:trPr>
          <w:trHeight w:val="20"/>
        </w:trPr>
        <w:tc>
          <w:tcPr>
            <w:tcW w:w="1519" w:type="dxa"/>
            <w:shd w:val="clear" w:color="auto" w:fill="auto"/>
            <w:hideMark/>
          </w:tcPr>
          <w:p w14:paraId="6376B4BE"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91" w:history="1">
              <w:r w:rsidR="004153E7" w:rsidRPr="004153E7">
                <w:rPr>
                  <w:rFonts w:ascii="Arial" w:hAnsi="Arial" w:cs="Arial"/>
                  <w:b/>
                  <w:bCs/>
                  <w:color w:val="0000FF"/>
                  <w:sz w:val="16"/>
                  <w:szCs w:val="16"/>
                  <w:u w:val="single"/>
                  <w:lang w:val="en-US" w:eastAsia="zh-CN"/>
                </w:rPr>
                <w:t>R4-2210279</w:t>
              </w:r>
            </w:hyperlink>
          </w:p>
        </w:tc>
        <w:tc>
          <w:tcPr>
            <w:tcW w:w="6049" w:type="dxa"/>
            <w:shd w:val="clear" w:color="auto" w:fill="auto"/>
            <w:hideMark/>
          </w:tcPr>
          <w:p w14:paraId="5C00D9D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Email discussion summary for [103-e][207] NR_RRM_enh2_2</w:t>
            </w:r>
          </w:p>
        </w:tc>
        <w:tc>
          <w:tcPr>
            <w:tcW w:w="2320" w:type="dxa"/>
            <w:shd w:val="clear" w:color="auto" w:fill="auto"/>
            <w:hideMark/>
          </w:tcPr>
          <w:p w14:paraId="27B2719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Moderator (vivo)</w:t>
            </w:r>
          </w:p>
        </w:tc>
      </w:tr>
      <w:tr w:rsidR="004153E7" w:rsidRPr="004153E7" w14:paraId="6023FBF5" w14:textId="77777777" w:rsidTr="004153E7">
        <w:trPr>
          <w:trHeight w:val="20"/>
        </w:trPr>
        <w:tc>
          <w:tcPr>
            <w:tcW w:w="1519" w:type="dxa"/>
            <w:shd w:val="clear" w:color="auto" w:fill="auto"/>
            <w:hideMark/>
          </w:tcPr>
          <w:p w14:paraId="496AC49C" w14:textId="77777777" w:rsidR="004153E7" w:rsidRPr="004153E7" w:rsidRDefault="00D65A38" w:rsidP="004153E7">
            <w:pPr>
              <w:overflowPunct/>
              <w:autoSpaceDE/>
              <w:autoSpaceDN/>
              <w:adjustRightInd/>
              <w:spacing w:after="0"/>
              <w:textAlignment w:val="auto"/>
              <w:rPr>
                <w:rFonts w:ascii="Arial" w:hAnsi="Arial" w:cs="Arial"/>
                <w:b/>
                <w:bCs/>
                <w:color w:val="0000FF"/>
                <w:sz w:val="16"/>
                <w:szCs w:val="16"/>
                <w:u w:val="single"/>
                <w:lang w:val="en-US" w:eastAsia="zh-CN"/>
              </w:rPr>
            </w:pPr>
            <w:hyperlink r:id="rId92" w:history="1">
              <w:r w:rsidR="004153E7" w:rsidRPr="004153E7">
                <w:rPr>
                  <w:rFonts w:ascii="Arial" w:hAnsi="Arial" w:cs="Arial"/>
                  <w:b/>
                  <w:bCs/>
                  <w:color w:val="0000FF"/>
                  <w:sz w:val="16"/>
                  <w:szCs w:val="16"/>
                  <w:u w:val="single"/>
                  <w:lang w:val="en-US" w:eastAsia="zh-CN"/>
                </w:rPr>
                <w:t>R4-2210280</w:t>
              </w:r>
            </w:hyperlink>
          </w:p>
        </w:tc>
        <w:tc>
          <w:tcPr>
            <w:tcW w:w="6049" w:type="dxa"/>
            <w:shd w:val="clear" w:color="auto" w:fill="auto"/>
            <w:hideMark/>
          </w:tcPr>
          <w:p w14:paraId="2005657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Email discussion summary for [103-e][208] NR_RRM_enh2_3</w:t>
            </w:r>
          </w:p>
        </w:tc>
        <w:tc>
          <w:tcPr>
            <w:tcW w:w="2320" w:type="dxa"/>
            <w:shd w:val="clear" w:color="auto" w:fill="auto"/>
            <w:hideMark/>
          </w:tcPr>
          <w:p w14:paraId="0A1198E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Moderator (CATT)</w:t>
            </w:r>
          </w:p>
        </w:tc>
      </w:tr>
      <w:tr w:rsidR="004153E7" w:rsidRPr="004153E7" w14:paraId="57657059" w14:textId="77777777" w:rsidTr="004153E7">
        <w:trPr>
          <w:trHeight w:val="20"/>
        </w:trPr>
        <w:tc>
          <w:tcPr>
            <w:tcW w:w="1519" w:type="dxa"/>
            <w:shd w:val="clear" w:color="auto" w:fill="auto"/>
            <w:hideMark/>
          </w:tcPr>
          <w:p w14:paraId="5F85D39F"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R4-2210475</w:t>
            </w:r>
          </w:p>
        </w:tc>
        <w:tc>
          <w:tcPr>
            <w:tcW w:w="6049" w:type="dxa"/>
            <w:shd w:val="clear" w:color="auto" w:fill="auto"/>
            <w:hideMark/>
          </w:tcPr>
          <w:p w14:paraId="2C14710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Email discussion summary for [103-e][206] NR_RRM_enh2_1</w:t>
            </w:r>
          </w:p>
        </w:tc>
        <w:tc>
          <w:tcPr>
            <w:tcW w:w="2320" w:type="dxa"/>
            <w:shd w:val="clear" w:color="auto" w:fill="auto"/>
            <w:hideMark/>
          </w:tcPr>
          <w:p w14:paraId="273FD89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Moderator (Apple)</w:t>
            </w:r>
          </w:p>
        </w:tc>
      </w:tr>
      <w:tr w:rsidR="004153E7" w:rsidRPr="004153E7" w14:paraId="6246E5E6" w14:textId="77777777" w:rsidTr="004153E7">
        <w:trPr>
          <w:trHeight w:val="20"/>
        </w:trPr>
        <w:tc>
          <w:tcPr>
            <w:tcW w:w="1519" w:type="dxa"/>
            <w:shd w:val="clear" w:color="auto" w:fill="auto"/>
            <w:hideMark/>
          </w:tcPr>
          <w:p w14:paraId="6993EF74"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R4-2210476</w:t>
            </w:r>
          </w:p>
        </w:tc>
        <w:tc>
          <w:tcPr>
            <w:tcW w:w="6049" w:type="dxa"/>
            <w:shd w:val="clear" w:color="auto" w:fill="auto"/>
            <w:hideMark/>
          </w:tcPr>
          <w:p w14:paraId="6B562F4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Email discussion summary for [103-e][207] NR_RRM_enh2_2</w:t>
            </w:r>
          </w:p>
        </w:tc>
        <w:tc>
          <w:tcPr>
            <w:tcW w:w="2320" w:type="dxa"/>
            <w:shd w:val="clear" w:color="auto" w:fill="auto"/>
            <w:hideMark/>
          </w:tcPr>
          <w:p w14:paraId="64606D1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Moderator (vivo)</w:t>
            </w:r>
          </w:p>
        </w:tc>
      </w:tr>
      <w:tr w:rsidR="004153E7" w:rsidRPr="004153E7" w14:paraId="1E5DC8B3" w14:textId="77777777" w:rsidTr="004153E7">
        <w:trPr>
          <w:trHeight w:val="20"/>
        </w:trPr>
        <w:tc>
          <w:tcPr>
            <w:tcW w:w="1519" w:type="dxa"/>
            <w:shd w:val="clear" w:color="auto" w:fill="auto"/>
            <w:hideMark/>
          </w:tcPr>
          <w:p w14:paraId="54EE85C4"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R4-2210477</w:t>
            </w:r>
          </w:p>
        </w:tc>
        <w:tc>
          <w:tcPr>
            <w:tcW w:w="6049" w:type="dxa"/>
            <w:shd w:val="clear" w:color="auto" w:fill="auto"/>
            <w:hideMark/>
          </w:tcPr>
          <w:p w14:paraId="5D8E888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Email discussion summary for [103-e][208] NR_RRM_enh2_3</w:t>
            </w:r>
          </w:p>
        </w:tc>
        <w:tc>
          <w:tcPr>
            <w:tcW w:w="2320" w:type="dxa"/>
            <w:shd w:val="clear" w:color="auto" w:fill="auto"/>
            <w:hideMark/>
          </w:tcPr>
          <w:p w14:paraId="40191C4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Moderator (CATT)</w:t>
            </w:r>
          </w:p>
        </w:tc>
      </w:tr>
      <w:tr w:rsidR="004153E7" w:rsidRPr="004153E7" w14:paraId="7CFF703A" w14:textId="77777777" w:rsidTr="004153E7">
        <w:trPr>
          <w:trHeight w:val="20"/>
        </w:trPr>
        <w:tc>
          <w:tcPr>
            <w:tcW w:w="1519" w:type="dxa"/>
            <w:shd w:val="clear" w:color="auto" w:fill="auto"/>
            <w:hideMark/>
          </w:tcPr>
          <w:p w14:paraId="0EE941C3"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R4-2210583</w:t>
            </w:r>
          </w:p>
        </w:tc>
        <w:tc>
          <w:tcPr>
            <w:tcW w:w="6049" w:type="dxa"/>
            <w:shd w:val="clear" w:color="auto" w:fill="auto"/>
            <w:hideMark/>
          </w:tcPr>
          <w:p w14:paraId="258C9B4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WF on further RRM enhancement for NR and MR-DC – HO with PSCell</w:t>
            </w:r>
          </w:p>
        </w:tc>
        <w:tc>
          <w:tcPr>
            <w:tcW w:w="2320" w:type="dxa"/>
            <w:shd w:val="clear" w:color="auto" w:fill="auto"/>
            <w:hideMark/>
          </w:tcPr>
          <w:p w14:paraId="1E2E9B1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vivo</w:t>
            </w:r>
          </w:p>
        </w:tc>
      </w:tr>
      <w:tr w:rsidR="004153E7" w:rsidRPr="004153E7" w14:paraId="4CAA462C" w14:textId="77777777" w:rsidTr="004153E7">
        <w:trPr>
          <w:trHeight w:val="20"/>
        </w:trPr>
        <w:tc>
          <w:tcPr>
            <w:tcW w:w="1519" w:type="dxa"/>
            <w:shd w:val="clear" w:color="auto" w:fill="auto"/>
            <w:hideMark/>
          </w:tcPr>
          <w:p w14:paraId="6E8162D8"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R4-2210584</w:t>
            </w:r>
          </w:p>
        </w:tc>
        <w:tc>
          <w:tcPr>
            <w:tcW w:w="6049" w:type="dxa"/>
            <w:shd w:val="clear" w:color="auto" w:fill="auto"/>
            <w:hideMark/>
          </w:tcPr>
          <w:p w14:paraId="74B9E96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WF on further RRM enhancement for NR and MR-DC - PUCCH SCell activation/deactivation requirements</w:t>
            </w:r>
          </w:p>
        </w:tc>
        <w:tc>
          <w:tcPr>
            <w:tcW w:w="2320" w:type="dxa"/>
            <w:shd w:val="clear" w:color="auto" w:fill="auto"/>
            <w:hideMark/>
          </w:tcPr>
          <w:p w14:paraId="1B3B4A9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27E20BCF" w14:textId="77777777" w:rsidTr="004153E7">
        <w:trPr>
          <w:trHeight w:val="20"/>
        </w:trPr>
        <w:tc>
          <w:tcPr>
            <w:tcW w:w="1519" w:type="dxa"/>
            <w:shd w:val="clear" w:color="auto" w:fill="auto"/>
            <w:hideMark/>
          </w:tcPr>
          <w:p w14:paraId="3B52D75B"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R4-2210993</w:t>
            </w:r>
          </w:p>
        </w:tc>
        <w:tc>
          <w:tcPr>
            <w:tcW w:w="6049" w:type="dxa"/>
            <w:shd w:val="clear" w:color="auto" w:fill="auto"/>
            <w:hideMark/>
          </w:tcPr>
          <w:p w14:paraId="741CA1E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draftCR on interruptions at SRS antenna switching</w:t>
            </w:r>
          </w:p>
        </w:tc>
        <w:tc>
          <w:tcPr>
            <w:tcW w:w="2320" w:type="dxa"/>
            <w:shd w:val="clear" w:color="auto" w:fill="auto"/>
            <w:hideMark/>
          </w:tcPr>
          <w:p w14:paraId="097D52E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5D635267" w14:textId="77777777" w:rsidTr="004153E7">
        <w:trPr>
          <w:trHeight w:val="20"/>
        </w:trPr>
        <w:tc>
          <w:tcPr>
            <w:tcW w:w="1519" w:type="dxa"/>
            <w:shd w:val="clear" w:color="auto" w:fill="auto"/>
            <w:hideMark/>
          </w:tcPr>
          <w:p w14:paraId="25EBDE44"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R4-2210994</w:t>
            </w:r>
          </w:p>
        </w:tc>
        <w:tc>
          <w:tcPr>
            <w:tcW w:w="6049" w:type="dxa"/>
            <w:shd w:val="clear" w:color="auto" w:fill="auto"/>
            <w:hideMark/>
          </w:tcPr>
          <w:p w14:paraId="64BA96E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interruption limitation due to SRS antenna switching</w:t>
            </w:r>
          </w:p>
        </w:tc>
        <w:tc>
          <w:tcPr>
            <w:tcW w:w="2320" w:type="dxa"/>
            <w:shd w:val="clear" w:color="auto" w:fill="auto"/>
            <w:hideMark/>
          </w:tcPr>
          <w:p w14:paraId="653C826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LG Electronics Inc.</w:t>
            </w:r>
          </w:p>
        </w:tc>
      </w:tr>
      <w:tr w:rsidR="004153E7" w:rsidRPr="004153E7" w14:paraId="3FFD80FF" w14:textId="77777777" w:rsidTr="004153E7">
        <w:trPr>
          <w:trHeight w:val="20"/>
        </w:trPr>
        <w:tc>
          <w:tcPr>
            <w:tcW w:w="1519" w:type="dxa"/>
            <w:shd w:val="clear" w:color="auto" w:fill="auto"/>
            <w:hideMark/>
          </w:tcPr>
          <w:p w14:paraId="465D20F8"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R4-2210995</w:t>
            </w:r>
          </w:p>
        </w:tc>
        <w:tc>
          <w:tcPr>
            <w:tcW w:w="6049" w:type="dxa"/>
            <w:shd w:val="clear" w:color="auto" w:fill="auto"/>
            <w:hideMark/>
          </w:tcPr>
          <w:p w14:paraId="7DC6A4F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SRS antenna port switching requirements 36.133</w:t>
            </w:r>
          </w:p>
        </w:tc>
        <w:tc>
          <w:tcPr>
            <w:tcW w:w="2320" w:type="dxa"/>
            <w:shd w:val="clear" w:color="auto" w:fill="auto"/>
            <w:hideMark/>
          </w:tcPr>
          <w:p w14:paraId="48B417A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33BB9CB2" w14:textId="77777777" w:rsidTr="004153E7">
        <w:trPr>
          <w:trHeight w:val="20"/>
        </w:trPr>
        <w:tc>
          <w:tcPr>
            <w:tcW w:w="1519" w:type="dxa"/>
            <w:shd w:val="clear" w:color="auto" w:fill="auto"/>
            <w:hideMark/>
          </w:tcPr>
          <w:p w14:paraId="7B4A8A1B"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R4-2210996</w:t>
            </w:r>
          </w:p>
        </w:tc>
        <w:tc>
          <w:tcPr>
            <w:tcW w:w="6049" w:type="dxa"/>
            <w:shd w:val="clear" w:color="auto" w:fill="auto"/>
            <w:hideMark/>
          </w:tcPr>
          <w:p w14:paraId="75A114FB"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On test case list for SRS antenna port switching</w:t>
            </w:r>
          </w:p>
        </w:tc>
        <w:tc>
          <w:tcPr>
            <w:tcW w:w="2320" w:type="dxa"/>
            <w:shd w:val="clear" w:color="auto" w:fill="auto"/>
            <w:hideMark/>
          </w:tcPr>
          <w:p w14:paraId="3FAEE60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23765D3A" w14:textId="77777777" w:rsidTr="004153E7">
        <w:trPr>
          <w:trHeight w:val="20"/>
        </w:trPr>
        <w:tc>
          <w:tcPr>
            <w:tcW w:w="1519" w:type="dxa"/>
            <w:shd w:val="clear" w:color="auto" w:fill="auto"/>
            <w:hideMark/>
          </w:tcPr>
          <w:p w14:paraId="3F771FB2"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R4-2210997</w:t>
            </w:r>
          </w:p>
        </w:tc>
        <w:tc>
          <w:tcPr>
            <w:tcW w:w="6049" w:type="dxa"/>
            <w:shd w:val="clear" w:color="auto" w:fill="auto"/>
            <w:hideMark/>
          </w:tcPr>
          <w:p w14:paraId="5807D0F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HO with PSCell for NE-DC to NE-DC in TS38.133 R17</w:t>
            </w:r>
          </w:p>
        </w:tc>
        <w:tc>
          <w:tcPr>
            <w:tcW w:w="2320" w:type="dxa"/>
            <w:shd w:val="clear" w:color="auto" w:fill="auto"/>
            <w:hideMark/>
          </w:tcPr>
          <w:p w14:paraId="3EE99E9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286E954A" w14:textId="77777777" w:rsidTr="004153E7">
        <w:trPr>
          <w:trHeight w:val="20"/>
        </w:trPr>
        <w:tc>
          <w:tcPr>
            <w:tcW w:w="1519" w:type="dxa"/>
            <w:shd w:val="clear" w:color="auto" w:fill="auto"/>
            <w:hideMark/>
          </w:tcPr>
          <w:p w14:paraId="0EE34766"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R4-2210998</w:t>
            </w:r>
          </w:p>
        </w:tc>
        <w:tc>
          <w:tcPr>
            <w:tcW w:w="6049" w:type="dxa"/>
            <w:shd w:val="clear" w:color="auto" w:fill="auto"/>
            <w:hideMark/>
          </w:tcPr>
          <w:p w14:paraId="4036D8E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HO with PSCell for EN-DC to EN-DC in TS36.133 R17</w:t>
            </w:r>
          </w:p>
        </w:tc>
        <w:tc>
          <w:tcPr>
            <w:tcW w:w="2320" w:type="dxa"/>
            <w:shd w:val="clear" w:color="auto" w:fill="auto"/>
            <w:hideMark/>
          </w:tcPr>
          <w:p w14:paraId="132C601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07C1285D" w14:textId="77777777" w:rsidTr="004153E7">
        <w:trPr>
          <w:trHeight w:val="20"/>
        </w:trPr>
        <w:tc>
          <w:tcPr>
            <w:tcW w:w="1519" w:type="dxa"/>
            <w:shd w:val="clear" w:color="auto" w:fill="auto"/>
            <w:hideMark/>
          </w:tcPr>
          <w:p w14:paraId="3562104D"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R4-2210999</w:t>
            </w:r>
          </w:p>
        </w:tc>
        <w:tc>
          <w:tcPr>
            <w:tcW w:w="6049" w:type="dxa"/>
            <w:shd w:val="clear" w:color="auto" w:fill="auto"/>
            <w:hideMark/>
          </w:tcPr>
          <w:p w14:paraId="0E181A5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Completing requirement of HO with PSCell</w:t>
            </w:r>
          </w:p>
        </w:tc>
        <w:tc>
          <w:tcPr>
            <w:tcW w:w="2320" w:type="dxa"/>
            <w:shd w:val="clear" w:color="auto" w:fill="auto"/>
            <w:hideMark/>
          </w:tcPr>
          <w:p w14:paraId="4DB73034"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69C9E331" w14:textId="77777777" w:rsidTr="004153E7">
        <w:trPr>
          <w:trHeight w:val="20"/>
        </w:trPr>
        <w:tc>
          <w:tcPr>
            <w:tcW w:w="1519" w:type="dxa"/>
            <w:shd w:val="clear" w:color="auto" w:fill="auto"/>
            <w:hideMark/>
          </w:tcPr>
          <w:p w14:paraId="183639BA"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R4-2211000</w:t>
            </w:r>
          </w:p>
        </w:tc>
        <w:tc>
          <w:tcPr>
            <w:tcW w:w="6049" w:type="dxa"/>
            <w:shd w:val="clear" w:color="auto" w:fill="auto"/>
            <w:hideMark/>
          </w:tcPr>
          <w:p w14:paraId="7351420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R17 core requirements for HO with PSCell</w:t>
            </w:r>
          </w:p>
        </w:tc>
        <w:tc>
          <w:tcPr>
            <w:tcW w:w="2320" w:type="dxa"/>
            <w:shd w:val="clear" w:color="auto" w:fill="auto"/>
            <w:hideMark/>
          </w:tcPr>
          <w:p w14:paraId="0F5FD06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vivo</w:t>
            </w:r>
          </w:p>
        </w:tc>
      </w:tr>
      <w:tr w:rsidR="004153E7" w:rsidRPr="004153E7" w14:paraId="0E4E7F57" w14:textId="77777777" w:rsidTr="004153E7">
        <w:trPr>
          <w:trHeight w:val="20"/>
        </w:trPr>
        <w:tc>
          <w:tcPr>
            <w:tcW w:w="1519" w:type="dxa"/>
            <w:shd w:val="clear" w:color="auto" w:fill="auto"/>
            <w:hideMark/>
          </w:tcPr>
          <w:p w14:paraId="011DB35C"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R4-2211001</w:t>
            </w:r>
          </w:p>
        </w:tc>
        <w:tc>
          <w:tcPr>
            <w:tcW w:w="6049" w:type="dxa"/>
            <w:shd w:val="clear" w:color="auto" w:fill="auto"/>
            <w:hideMark/>
          </w:tcPr>
          <w:p w14:paraId="6B767AC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requirements for HO with PSCell when PSCell is on CCA in EN-DC to EN-DC scenario</w:t>
            </w:r>
          </w:p>
        </w:tc>
        <w:tc>
          <w:tcPr>
            <w:tcW w:w="2320" w:type="dxa"/>
            <w:shd w:val="clear" w:color="auto" w:fill="auto"/>
            <w:hideMark/>
          </w:tcPr>
          <w:p w14:paraId="3B50300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18EFA590" w14:textId="77777777" w:rsidTr="004153E7">
        <w:trPr>
          <w:trHeight w:val="20"/>
        </w:trPr>
        <w:tc>
          <w:tcPr>
            <w:tcW w:w="1519" w:type="dxa"/>
            <w:shd w:val="clear" w:color="auto" w:fill="auto"/>
            <w:hideMark/>
          </w:tcPr>
          <w:p w14:paraId="7477F270"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R4-2211002</w:t>
            </w:r>
          </w:p>
        </w:tc>
        <w:tc>
          <w:tcPr>
            <w:tcW w:w="6049" w:type="dxa"/>
            <w:shd w:val="clear" w:color="auto" w:fill="auto"/>
            <w:hideMark/>
          </w:tcPr>
          <w:p w14:paraId="389C979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requirements for HO with PSCell when PSCell is on CCA in NR SA to EN-DC scenario</w:t>
            </w:r>
          </w:p>
        </w:tc>
        <w:tc>
          <w:tcPr>
            <w:tcW w:w="2320" w:type="dxa"/>
            <w:shd w:val="clear" w:color="auto" w:fill="auto"/>
            <w:hideMark/>
          </w:tcPr>
          <w:p w14:paraId="6A7155A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6BD2CB31" w14:textId="77777777" w:rsidTr="004153E7">
        <w:trPr>
          <w:trHeight w:val="20"/>
        </w:trPr>
        <w:tc>
          <w:tcPr>
            <w:tcW w:w="1519" w:type="dxa"/>
            <w:shd w:val="clear" w:color="auto" w:fill="auto"/>
            <w:hideMark/>
          </w:tcPr>
          <w:p w14:paraId="3CAF3A23"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R4-2211003</w:t>
            </w:r>
          </w:p>
        </w:tc>
        <w:tc>
          <w:tcPr>
            <w:tcW w:w="6049" w:type="dxa"/>
            <w:shd w:val="clear" w:color="auto" w:fill="auto"/>
            <w:hideMark/>
          </w:tcPr>
          <w:p w14:paraId="29562CBA"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test case for Handover with PSCell from NR SA to EN-DC  with sequential processing</w:t>
            </w:r>
          </w:p>
        </w:tc>
        <w:tc>
          <w:tcPr>
            <w:tcW w:w="2320" w:type="dxa"/>
            <w:shd w:val="clear" w:color="auto" w:fill="auto"/>
            <w:hideMark/>
          </w:tcPr>
          <w:p w14:paraId="69FEB78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Xiaomi</w:t>
            </w:r>
          </w:p>
        </w:tc>
      </w:tr>
      <w:tr w:rsidR="004153E7" w:rsidRPr="004153E7" w14:paraId="5B36BE7B" w14:textId="77777777" w:rsidTr="004153E7">
        <w:trPr>
          <w:trHeight w:val="20"/>
        </w:trPr>
        <w:tc>
          <w:tcPr>
            <w:tcW w:w="1519" w:type="dxa"/>
            <w:shd w:val="clear" w:color="auto" w:fill="auto"/>
            <w:hideMark/>
          </w:tcPr>
          <w:p w14:paraId="10CA1642"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R4-2211004</w:t>
            </w:r>
          </w:p>
        </w:tc>
        <w:tc>
          <w:tcPr>
            <w:tcW w:w="6049" w:type="dxa"/>
            <w:shd w:val="clear" w:color="auto" w:fill="auto"/>
            <w:hideMark/>
          </w:tcPr>
          <w:p w14:paraId="33C4946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TC for HO with PSCell from NR-SA to EN-DC with parallel processing and known FR2 PSCell in TS38.133 R17</w:t>
            </w:r>
          </w:p>
        </w:tc>
        <w:tc>
          <w:tcPr>
            <w:tcW w:w="2320" w:type="dxa"/>
            <w:shd w:val="clear" w:color="auto" w:fill="auto"/>
            <w:hideMark/>
          </w:tcPr>
          <w:p w14:paraId="177E16A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Apple</w:t>
            </w:r>
          </w:p>
        </w:tc>
      </w:tr>
      <w:tr w:rsidR="004153E7" w:rsidRPr="004153E7" w14:paraId="4D955E69" w14:textId="77777777" w:rsidTr="004153E7">
        <w:trPr>
          <w:trHeight w:val="20"/>
        </w:trPr>
        <w:tc>
          <w:tcPr>
            <w:tcW w:w="1519" w:type="dxa"/>
            <w:shd w:val="clear" w:color="auto" w:fill="auto"/>
            <w:hideMark/>
          </w:tcPr>
          <w:p w14:paraId="5E366407"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R4-2211005</w:t>
            </w:r>
          </w:p>
        </w:tc>
        <w:tc>
          <w:tcPr>
            <w:tcW w:w="6049" w:type="dxa"/>
            <w:shd w:val="clear" w:color="auto" w:fill="auto"/>
            <w:hideMark/>
          </w:tcPr>
          <w:p w14:paraId="67A8373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DraftCR to TS 38.133: Handover with PSCell from NR-DC to NR-DC with sequential processing</w:t>
            </w:r>
          </w:p>
        </w:tc>
        <w:tc>
          <w:tcPr>
            <w:tcW w:w="2320" w:type="dxa"/>
            <w:shd w:val="clear" w:color="auto" w:fill="auto"/>
            <w:hideMark/>
          </w:tcPr>
          <w:p w14:paraId="3B5BD8B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Intel Corporation</w:t>
            </w:r>
          </w:p>
        </w:tc>
      </w:tr>
      <w:tr w:rsidR="004153E7" w:rsidRPr="004153E7" w14:paraId="3635B533" w14:textId="77777777" w:rsidTr="004153E7">
        <w:trPr>
          <w:trHeight w:val="20"/>
        </w:trPr>
        <w:tc>
          <w:tcPr>
            <w:tcW w:w="1519" w:type="dxa"/>
            <w:shd w:val="clear" w:color="auto" w:fill="auto"/>
            <w:hideMark/>
          </w:tcPr>
          <w:p w14:paraId="7653C6FF"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lastRenderedPageBreak/>
              <w:t>R4-2211006</w:t>
            </w:r>
          </w:p>
        </w:tc>
        <w:tc>
          <w:tcPr>
            <w:tcW w:w="6049" w:type="dxa"/>
            <w:shd w:val="clear" w:color="auto" w:fill="auto"/>
            <w:hideMark/>
          </w:tcPr>
          <w:p w14:paraId="0706113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Test case of handover with PSCell from EN-DC to EN-DC with known target PSCell in FR1</w:t>
            </w:r>
          </w:p>
        </w:tc>
        <w:tc>
          <w:tcPr>
            <w:tcW w:w="2320" w:type="dxa"/>
            <w:shd w:val="clear" w:color="auto" w:fill="auto"/>
            <w:hideMark/>
          </w:tcPr>
          <w:p w14:paraId="0ECEFFB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2237EBAF" w14:textId="77777777" w:rsidTr="004153E7">
        <w:trPr>
          <w:trHeight w:val="20"/>
        </w:trPr>
        <w:tc>
          <w:tcPr>
            <w:tcW w:w="1519" w:type="dxa"/>
            <w:shd w:val="clear" w:color="auto" w:fill="auto"/>
            <w:hideMark/>
          </w:tcPr>
          <w:p w14:paraId="45754091"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R4-2211007</w:t>
            </w:r>
          </w:p>
        </w:tc>
        <w:tc>
          <w:tcPr>
            <w:tcW w:w="6049" w:type="dxa"/>
            <w:shd w:val="clear" w:color="auto" w:fill="auto"/>
            <w:hideMark/>
          </w:tcPr>
          <w:p w14:paraId="3E3AC8C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HO with PSCell from NR SA to EN-DC with parallel processing(TC2)</w:t>
            </w:r>
          </w:p>
        </w:tc>
        <w:tc>
          <w:tcPr>
            <w:tcW w:w="2320" w:type="dxa"/>
            <w:shd w:val="clear" w:color="auto" w:fill="auto"/>
            <w:hideMark/>
          </w:tcPr>
          <w:p w14:paraId="703451E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OPPO</w:t>
            </w:r>
          </w:p>
        </w:tc>
      </w:tr>
      <w:tr w:rsidR="004153E7" w:rsidRPr="004153E7" w14:paraId="291730E3" w14:textId="77777777" w:rsidTr="004153E7">
        <w:trPr>
          <w:trHeight w:val="20"/>
        </w:trPr>
        <w:tc>
          <w:tcPr>
            <w:tcW w:w="1519" w:type="dxa"/>
            <w:shd w:val="clear" w:color="auto" w:fill="auto"/>
            <w:hideMark/>
          </w:tcPr>
          <w:p w14:paraId="56595258"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R4-2211008</w:t>
            </w:r>
          </w:p>
        </w:tc>
        <w:tc>
          <w:tcPr>
            <w:tcW w:w="6049" w:type="dxa"/>
            <w:shd w:val="clear" w:color="auto" w:fill="auto"/>
            <w:hideMark/>
          </w:tcPr>
          <w:p w14:paraId="3BB8D58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dratCR on test case for HO with PSCell - TC10</w:t>
            </w:r>
          </w:p>
        </w:tc>
        <w:tc>
          <w:tcPr>
            <w:tcW w:w="2320" w:type="dxa"/>
            <w:shd w:val="clear" w:color="auto" w:fill="auto"/>
            <w:hideMark/>
          </w:tcPr>
          <w:p w14:paraId="3CE49AE6"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3A65EAC1" w14:textId="77777777" w:rsidTr="004153E7">
        <w:trPr>
          <w:trHeight w:val="20"/>
        </w:trPr>
        <w:tc>
          <w:tcPr>
            <w:tcW w:w="1519" w:type="dxa"/>
            <w:shd w:val="clear" w:color="auto" w:fill="auto"/>
            <w:hideMark/>
          </w:tcPr>
          <w:p w14:paraId="79BB4B4E"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R4-2211009</w:t>
            </w:r>
          </w:p>
        </w:tc>
        <w:tc>
          <w:tcPr>
            <w:tcW w:w="6049" w:type="dxa"/>
            <w:shd w:val="clear" w:color="auto" w:fill="auto"/>
            <w:hideMark/>
          </w:tcPr>
          <w:p w14:paraId="2144DD2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TC for HO with PSCell from NR SA to EN-DC</w:t>
            </w:r>
          </w:p>
        </w:tc>
        <w:tc>
          <w:tcPr>
            <w:tcW w:w="2320" w:type="dxa"/>
            <w:shd w:val="clear" w:color="auto" w:fill="auto"/>
            <w:hideMark/>
          </w:tcPr>
          <w:p w14:paraId="69E612A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1ED12CB2" w14:textId="77777777" w:rsidTr="004153E7">
        <w:trPr>
          <w:trHeight w:val="20"/>
        </w:trPr>
        <w:tc>
          <w:tcPr>
            <w:tcW w:w="1519" w:type="dxa"/>
            <w:shd w:val="clear" w:color="auto" w:fill="auto"/>
            <w:hideMark/>
          </w:tcPr>
          <w:p w14:paraId="72EBCB65"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R4-2211010</w:t>
            </w:r>
          </w:p>
        </w:tc>
        <w:tc>
          <w:tcPr>
            <w:tcW w:w="6049" w:type="dxa"/>
            <w:shd w:val="clear" w:color="auto" w:fill="auto"/>
            <w:hideMark/>
          </w:tcPr>
          <w:p w14:paraId="5AE6E75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test cases for Handover with PSCell from NE-DC to NE-DC with known target PSCell</w:t>
            </w:r>
          </w:p>
        </w:tc>
        <w:tc>
          <w:tcPr>
            <w:tcW w:w="2320" w:type="dxa"/>
            <w:shd w:val="clear" w:color="auto" w:fill="auto"/>
            <w:hideMark/>
          </w:tcPr>
          <w:p w14:paraId="6746B66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vivo</w:t>
            </w:r>
          </w:p>
        </w:tc>
      </w:tr>
      <w:tr w:rsidR="004153E7" w:rsidRPr="004153E7" w14:paraId="14CCF2E3" w14:textId="77777777" w:rsidTr="004153E7">
        <w:trPr>
          <w:trHeight w:val="20"/>
        </w:trPr>
        <w:tc>
          <w:tcPr>
            <w:tcW w:w="1519" w:type="dxa"/>
            <w:shd w:val="clear" w:color="auto" w:fill="auto"/>
            <w:hideMark/>
          </w:tcPr>
          <w:p w14:paraId="59AC6BE0"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R4-2211011</w:t>
            </w:r>
          </w:p>
        </w:tc>
        <w:tc>
          <w:tcPr>
            <w:tcW w:w="6049" w:type="dxa"/>
            <w:shd w:val="clear" w:color="auto" w:fill="auto"/>
            <w:hideMark/>
          </w:tcPr>
          <w:p w14:paraId="46B34797"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 xml:space="preserve">Draft CR 38.133 on the test case of handover with PSCell from NR-DC to NR-DC with parallel processing </w:t>
            </w:r>
          </w:p>
        </w:tc>
        <w:tc>
          <w:tcPr>
            <w:tcW w:w="2320" w:type="dxa"/>
            <w:shd w:val="clear" w:color="auto" w:fill="auto"/>
            <w:hideMark/>
          </w:tcPr>
          <w:p w14:paraId="66CE562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MediaTek Inc.</w:t>
            </w:r>
          </w:p>
        </w:tc>
      </w:tr>
      <w:tr w:rsidR="004153E7" w:rsidRPr="004153E7" w14:paraId="4E5EB236" w14:textId="77777777" w:rsidTr="004153E7">
        <w:trPr>
          <w:trHeight w:val="20"/>
        </w:trPr>
        <w:tc>
          <w:tcPr>
            <w:tcW w:w="1519" w:type="dxa"/>
            <w:shd w:val="clear" w:color="auto" w:fill="auto"/>
            <w:hideMark/>
          </w:tcPr>
          <w:p w14:paraId="158EAF95"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R4-2211012</w:t>
            </w:r>
          </w:p>
        </w:tc>
        <w:tc>
          <w:tcPr>
            <w:tcW w:w="6049" w:type="dxa"/>
            <w:shd w:val="clear" w:color="auto" w:fill="auto"/>
            <w:hideMark/>
          </w:tcPr>
          <w:p w14:paraId="1DF294B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TC for HO with PSCell from NE-DC to NE-DC with unknown target PSCell</w:t>
            </w:r>
          </w:p>
        </w:tc>
        <w:tc>
          <w:tcPr>
            <w:tcW w:w="2320" w:type="dxa"/>
            <w:shd w:val="clear" w:color="auto" w:fill="auto"/>
            <w:hideMark/>
          </w:tcPr>
          <w:p w14:paraId="7E3EE83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17DA6597" w14:textId="77777777" w:rsidTr="004153E7">
        <w:trPr>
          <w:trHeight w:val="20"/>
        </w:trPr>
        <w:tc>
          <w:tcPr>
            <w:tcW w:w="1519" w:type="dxa"/>
            <w:shd w:val="clear" w:color="auto" w:fill="auto"/>
            <w:hideMark/>
          </w:tcPr>
          <w:p w14:paraId="21E798C3"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R4-2211013</w:t>
            </w:r>
          </w:p>
        </w:tc>
        <w:tc>
          <w:tcPr>
            <w:tcW w:w="6049" w:type="dxa"/>
            <w:shd w:val="clear" w:color="auto" w:fill="auto"/>
            <w:hideMark/>
          </w:tcPr>
          <w:p w14:paraId="4CDC2DD5"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PUCCH SCell activation delay</w:t>
            </w:r>
          </w:p>
        </w:tc>
        <w:tc>
          <w:tcPr>
            <w:tcW w:w="2320" w:type="dxa"/>
            <w:shd w:val="clear" w:color="auto" w:fill="auto"/>
            <w:hideMark/>
          </w:tcPr>
          <w:p w14:paraId="35D718AD"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0434B7C7" w14:textId="77777777" w:rsidTr="004153E7">
        <w:trPr>
          <w:trHeight w:val="20"/>
        </w:trPr>
        <w:tc>
          <w:tcPr>
            <w:tcW w:w="1519" w:type="dxa"/>
            <w:shd w:val="clear" w:color="auto" w:fill="auto"/>
            <w:hideMark/>
          </w:tcPr>
          <w:p w14:paraId="307802EF"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R4-2211014</w:t>
            </w:r>
          </w:p>
        </w:tc>
        <w:tc>
          <w:tcPr>
            <w:tcW w:w="6049" w:type="dxa"/>
            <w:shd w:val="clear" w:color="auto" w:fill="auto"/>
            <w:hideMark/>
          </w:tcPr>
          <w:p w14:paraId="071563B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PUCCH SCell activation and deactivation delay requirements</w:t>
            </w:r>
          </w:p>
        </w:tc>
        <w:tc>
          <w:tcPr>
            <w:tcW w:w="2320" w:type="dxa"/>
            <w:shd w:val="clear" w:color="auto" w:fill="auto"/>
            <w:hideMark/>
          </w:tcPr>
          <w:p w14:paraId="5A9E411C"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MediaTek Inc.</w:t>
            </w:r>
          </w:p>
        </w:tc>
      </w:tr>
      <w:tr w:rsidR="004153E7" w:rsidRPr="004153E7" w14:paraId="42FDFA95" w14:textId="77777777" w:rsidTr="004153E7">
        <w:trPr>
          <w:trHeight w:val="20"/>
        </w:trPr>
        <w:tc>
          <w:tcPr>
            <w:tcW w:w="1519" w:type="dxa"/>
            <w:shd w:val="clear" w:color="auto" w:fill="auto"/>
            <w:hideMark/>
          </w:tcPr>
          <w:p w14:paraId="757AF048"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R4-2211015</w:t>
            </w:r>
          </w:p>
        </w:tc>
        <w:tc>
          <w:tcPr>
            <w:tcW w:w="6049" w:type="dxa"/>
            <w:shd w:val="clear" w:color="auto" w:fill="auto"/>
            <w:hideMark/>
          </w:tcPr>
          <w:p w14:paraId="0860F3B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maintenance for PUCCH SCell activation</w:t>
            </w:r>
          </w:p>
        </w:tc>
        <w:tc>
          <w:tcPr>
            <w:tcW w:w="2320" w:type="dxa"/>
            <w:shd w:val="clear" w:color="auto" w:fill="auto"/>
            <w:hideMark/>
          </w:tcPr>
          <w:p w14:paraId="0A7198C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Huawei, Hisilicon</w:t>
            </w:r>
          </w:p>
        </w:tc>
      </w:tr>
      <w:tr w:rsidR="004153E7" w:rsidRPr="004153E7" w14:paraId="7117F34B" w14:textId="77777777" w:rsidTr="004153E7">
        <w:trPr>
          <w:trHeight w:val="20"/>
        </w:trPr>
        <w:tc>
          <w:tcPr>
            <w:tcW w:w="1519" w:type="dxa"/>
            <w:shd w:val="clear" w:color="auto" w:fill="auto"/>
            <w:hideMark/>
          </w:tcPr>
          <w:p w14:paraId="2482F122"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R4-2211016</w:t>
            </w:r>
          </w:p>
        </w:tc>
        <w:tc>
          <w:tcPr>
            <w:tcW w:w="6049" w:type="dxa"/>
            <w:shd w:val="clear" w:color="auto" w:fill="auto"/>
            <w:hideMark/>
          </w:tcPr>
          <w:p w14:paraId="4E69785F"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CR on SCell activation/deactivation with PUCCH</w:t>
            </w:r>
          </w:p>
        </w:tc>
        <w:tc>
          <w:tcPr>
            <w:tcW w:w="2320" w:type="dxa"/>
            <w:shd w:val="clear" w:color="auto" w:fill="auto"/>
            <w:hideMark/>
          </w:tcPr>
          <w:p w14:paraId="3F3BB83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59D35FDD" w14:textId="77777777" w:rsidTr="004153E7">
        <w:trPr>
          <w:trHeight w:val="20"/>
        </w:trPr>
        <w:tc>
          <w:tcPr>
            <w:tcW w:w="1519" w:type="dxa"/>
            <w:shd w:val="clear" w:color="auto" w:fill="auto"/>
            <w:hideMark/>
          </w:tcPr>
          <w:p w14:paraId="3EDD7D1B"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R4-2211170</w:t>
            </w:r>
          </w:p>
        </w:tc>
        <w:tc>
          <w:tcPr>
            <w:tcW w:w="6049" w:type="dxa"/>
            <w:shd w:val="clear" w:color="auto" w:fill="auto"/>
            <w:hideMark/>
          </w:tcPr>
          <w:p w14:paraId="52154E33"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LS on handling of RACH occasion collision between PCell and PSCell for HO with PSCell for NR-U</w:t>
            </w:r>
          </w:p>
        </w:tc>
        <w:tc>
          <w:tcPr>
            <w:tcW w:w="2320" w:type="dxa"/>
            <w:shd w:val="clear" w:color="auto" w:fill="auto"/>
            <w:hideMark/>
          </w:tcPr>
          <w:p w14:paraId="1665C8C1"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Ericsson</w:t>
            </w:r>
          </w:p>
        </w:tc>
      </w:tr>
      <w:tr w:rsidR="004153E7" w:rsidRPr="004153E7" w14:paraId="41901588" w14:textId="77777777" w:rsidTr="004153E7">
        <w:trPr>
          <w:trHeight w:val="20"/>
        </w:trPr>
        <w:tc>
          <w:tcPr>
            <w:tcW w:w="1519" w:type="dxa"/>
            <w:shd w:val="clear" w:color="auto" w:fill="auto"/>
            <w:hideMark/>
          </w:tcPr>
          <w:p w14:paraId="1D1193A1"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R4-2211191</w:t>
            </w:r>
          </w:p>
        </w:tc>
        <w:tc>
          <w:tcPr>
            <w:tcW w:w="6049" w:type="dxa"/>
            <w:shd w:val="clear" w:color="auto" w:fill="auto"/>
            <w:hideMark/>
          </w:tcPr>
          <w:p w14:paraId="4659420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Correction on HO with PSCell requirements in 36133</w:t>
            </w:r>
          </w:p>
        </w:tc>
        <w:tc>
          <w:tcPr>
            <w:tcW w:w="2320" w:type="dxa"/>
            <w:shd w:val="clear" w:color="auto" w:fill="auto"/>
            <w:hideMark/>
          </w:tcPr>
          <w:p w14:paraId="69461B3E"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r w:rsidR="004153E7" w:rsidRPr="004153E7" w14:paraId="326408E3" w14:textId="77777777" w:rsidTr="004153E7">
        <w:trPr>
          <w:trHeight w:val="20"/>
        </w:trPr>
        <w:tc>
          <w:tcPr>
            <w:tcW w:w="1519" w:type="dxa"/>
            <w:shd w:val="clear" w:color="auto" w:fill="auto"/>
            <w:hideMark/>
          </w:tcPr>
          <w:p w14:paraId="4F96CD7C"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R4-2211208</w:t>
            </w:r>
          </w:p>
        </w:tc>
        <w:tc>
          <w:tcPr>
            <w:tcW w:w="6049" w:type="dxa"/>
            <w:shd w:val="clear" w:color="auto" w:fill="auto"/>
            <w:hideMark/>
          </w:tcPr>
          <w:p w14:paraId="6755E809"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WF on further RRM enhancement for NR and MR-DC - PUCCH SCell activation/deactivation requirements</w:t>
            </w:r>
          </w:p>
        </w:tc>
        <w:tc>
          <w:tcPr>
            <w:tcW w:w="2320" w:type="dxa"/>
            <w:shd w:val="clear" w:color="auto" w:fill="auto"/>
            <w:hideMark/>
          </w:tcPr>
          <w:p w14:paraId="65B380E0"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CATT</w:t>
            </w:r>
          </w:p>
        </w:tc>
      </w:tr>
      <w:tr w:rsidR="004153E7" w:rsidRPr="004153E7" w14:paraId="62B79DB8" w14:textId="77777777" w:rsidTr="004153E7">
        <w:trPr>
          <w:trHeight w:val="20"/>
        </w:trPr>
        <w:tc>
          <w:tcPr>
            <w:tcW w:w="1519" w:type="dxa"/>
            <w:shd w:val="clear" w:color="auto" w:fill="auto"/>
            <w:hideMark/>
          </w:tcPr>
          <w:p w14:paraId="42B5BB70" w14:textId="77777777" w:rsidR="004153E7" w:rsidRPr="004153E7" w:rsidRDefault="004153E7" w:rsidP="004153E7">
            <w:pPr>
              <w:overflowPunct/>
              <w:autoSpaceDE/>
              <w:autoSpaceDN/>
              <w:adjustRightInd/>
              <w:spacing w:after="0"/>
              <w:textAlignment w:val="auto"/>
              <w:rPr>
                <w:rFonts w:ascii="Arial" w:hAnsi="Arial" w:cs="Arial"/>
                <w:color w:val="000000"/>
                <w:sz w:val="16"/>
                <w:szCs w:val="16"/>
                <w:lang w:val="en-US" w:eastAsia="zh-CN"/>
              </w:rPr>
            </w:pPr>
            <w:r w:rsidRPr="004153E7">
              <w:rPr>
                <w:rFonts w:ascii="Arial" w:hAnsi="Arial" w:cs="Arial"/>
                <w:color w:val="000000"/>
                <w:sz w:val="16"/>
                <w:szCs w:val="16"/>
                <w:lang w:val="en-US" w:eastAsia="zh-CN"/>
              </w:rPr>
              <w:t>R4-2211209</w:t>
            </w:r>
          </w:p>
        </w:tc>
        <w:tc>
          <w:tcPr>
            <w:tcW w:w="6049" w:type="dxa"/>
            <w:shd w:val="clear" w:color="auto" w:fill="auto"/>
            <w:hideMark/>
          </w:tcPr>
          <w:p w14:paraId="50E4A2C2"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draft CR on PUCCH SCell activation delay</w:t>
            </w:r>
          </w:p>
        </w:tc>
        <w:tc>
          <w:tcPr>
            <w:tcW w:w="2320" w:type="dxa"/>
            <w:shd w:val="clear" w:color="auto" w:fill="auto"/>
            <w:hideMark/>
          </w:tcPr>
          <w:p w14:paraId="6E44DBF8" w14:textId="77777777" w:rsidR="004153E7" w:rsidRPr="004153E7" w:rsidRDefault="004153E7" w:rsidP="004153E7">
            <w:pPr>
              <w:overflowPunct/>
              <w:autoSpaceDE/>
              <w:autoSpaceDN/>
              <w:adjustRightInd/>
              <w:spacing w:after="0"/>
              <w:textAlignment w:val="auto"/>
              <w:rPr>
                <w:rFonts w:ascii="Arial" w:hAnsi="Arial" w:cs="Arial"/>
                <w:sz w:val="16"/>
                <w:szCs w:val="16"/>
                <w:lang w:val="en-US" w:eastAsia="zh-CN"/>
              </w:rPr>
            </w:pPr>
            <w:r w:rsidRPr="004153E7">
              <w:rPr>
                <w:rFonts w:ascii="Arial" w:hAnsi="Arial" w:cs="Arial"/>
                <w:sz w:val="16"/>
                <w:szCs w:val="16"/>
                <w:lang w:val="en-US" w:eastAsia="zh-CN"/>
              </w:rPr>
              <w:t>Nokia, Nokia Shanghai Bell</w:t>
            </w:r>
          </w:p>
        </w:tc>
      </w:tr>
    </w:tbl>
    <w:p w14:paraId="55CFFF92" w14:textId="77777777" w:rsidR="0069112B" w:rsidRPr="00B64A73" w:rsidRDefault="0069112B" w:rsidP="0069112B">
      <w:pPr>
        <w:rPr>
          <w:b/>
          <w:u w:val="single"/>
          <w:lang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8B6B7" w14:textId="77777777" w:rsidR="00D65A38" w:rsidRDefault="00D65A38">
      <w:r>
        <w:separator/>
      </w:r>
    </w:p>
  </w:endnote>
  <w:endnote w:type="continuationSeparator" w:id="0">
    <w:p w14:paraId="5CED8876" w14:textId="77777777" w:rsidR="00D65A38" w:rsidRDefault="00D6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PingFang TC">
    <w:panose1 w:val="020B0400000000000000"/>
    <w:charset w:val="88"/>
    <w:family w:val="swiss"/>
    <w:pitch w:val="variable"/>
    <w:sig w:usb0="A00002FF" w:usb1="7ACFFDFB" w:usb2="00000017"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0EE29" w14:textId="77777777" w:rsidR="00D65A38" w:rsidRDefault="00D65A38">
      <w:r>
        <w:separator/>
      </w:r>
    </w:p>
  </w:footnote>
  <w:footnote w:type="continuationSeparator" w:id="0">
    <w:p w14:paraId="6544FFC5" w14:textId="77777777" w:rsidR="00D65A38" w:rsidRDefault="00D65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C32C3C"/>
    <w:multiLevelType w:val="multilevel"/>
    <w:tmpl w:val="633A0B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5B49CF"/>
    <w:multiLevelType w:val="multilevel"/>
    <w:tmpl w:val="917A69E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50232777">
    <w:abstractNumId w:val="8"/>
  </w:num>
  <w:num w:numId="2" w16cid:durableId="1276903761">
    <w:abstractNumId w:val="0"/>
  </w:num>
  <w:num w:numId="3" w16cid:durableId="539122974">
    <w:abstractNumId w:val="19"/>
  </w:num>
  <w:num w:numId="4" w16cid:durableId="574365512">
    <w:abstractNumId w:val="16"/>
  </w:num>
  <w:num w:numId="5" w16cid:durableId="2111118827">
    <w:abstractNumId w:val="7"/>
  </w:num>
  <w:num w:numId="6" w16cid:durableId="1907571746">
    <w:abstractNumId w:val="20"/>
  </w:num>
  <w:num w:numId="7" w16cid:durableId="908614927">
    <w:abstractNumId w:val="2"/>
  </w:num>
  <w:num w:numId="8" w16cid:durableId="1684237380">
    <w:abstractNumId w:val="6"/>
  </w:num>
  <w:num w:numId="9" w16cid:durableId="485435002">
    <w:abstractNumId w:val="13"/>
  </w:num>
  <w:num w:numId="10" w16cid:durableId="2094013059">
    <w:abstractNumId w:val="21"/>
  </w:num>
  <w:num w:numId="11" w16cid:durableId="1117606270">
    <w:abstractNumId w:val="14"/>
  </w:num>
  <w:num w:numId="12" w16cid:durableId="296297020">
    <w:abstractNumId w:val="11"/>
  </w:num>
  <w:num w:numId="13" w16cid:durableId="1798140470">
    <w:abstractNumId w:val="18"/>
  </w:num>
  <w:num w:numId="14" w16cid:durableId="928192324">
    <w:abstractNumId w:val="4"/>
  </w:num>
  <w:num w:numId="15" w16cid:durableId="1898396605">
    <w:abstractNumId w:val="10"/>
  </w:num>
  <w:num w:numId="16" w16cid:durableId="1339969450">
    <w:abstractNumId w:val="3"/>
  </w:num>
  <w:num w:numId="17" w16cid:durableId="483936366">
    <w:abstractNumId w:val="9"/>
  </w:num>
  <w:num w:numId="18" w16cid:durableId="272633554">
    <w:abstractNumId w:val="5"/>
  </w:num>
  <w:num w:numId="19" w16cid:durableId="1614902495">
    <w:abstractNumId w:val="12"/>
  </w:num>
  <w:num w:numId="20" w16cid:durableId="1294216855">
    <w:abstractNumId w:val="1"/>
  </w:num>
  <w:num w:numId="21" w16cid:durableId="419910858">
    <w:abstractNumId w:val="15"/>
  </w:num>
  <w:num w:numId="22" w16cid:durableId="1516034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pl-PL"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332E"/>
    <w:rsid w:val="0004456C"/>
    <w:rsid w:val="0005259B"/>
    <w:rsid w:val="00053FEE"/>
    <w:rsid w:val="00060AE4"/>
    <w:rsid w:val="000746A7"/>
    <w:rsid w:val="000910BB"/>
    <w:rsid w:val="000926AF"/>
    <w:rsid w:val="000A3ED2"/>
    <w:rsid w:val="000C00FA"/>
    <w:rsid w:val="000C51AA"/>
    <w:rsid w:val="000D17BC"/>
    <w:rsid w:val="000D2186"/>
    <w:rsid w:val="000E26C2"/>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14269"/>
    <w:rsid w:val="00321EF0"/>
    <w:rsid w:val="0032503A"/>
    <w:rsid w:val="00325EE1"/>
    <w:rsid w:val="003357C0"/>
    <w:rsid w:val="00344D60"/>
    <w:rsid w:val="00346477"/>
    <w:rsid w:val="00347CB0"/>
    <w:rsid w:val="0036248C"/>
    <w:rsid w:val="003666A8"/>
    <w:rsid w:val="00366D63"/>
    <w:rsid w:val="00367401"/>
    <w:rsid w:val="00375678"/>
    <w:rsid w:val="003847B4"/>
    <w:rsid w:val="0039390A"/>
    <w:rsid w:val="00394AB0"/>
    <w:rsid w:val="00396252"/>
    <w:rsid w:val="003A4B47"/>
    <w:rsid w:val="003B24AF"/>
    <w:rsid w:val="003B7182"/>
    <w:rsid w:val="003D5036"/>
    <w:rsid w:val="003D764D"/>
    <w:rsid w:val="003E3A1A"/>
    <w:rsid w:val="003F1B9F"/>
    <w:rsid w:val="0040091C"/>
    <w:rsid w:val="00406D7A"/>
    <w:rsid w:val="004121B8"/>
    <w:rsid w:val="004153E7"/>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3477"/>
    <w:rsid w:val="00505387"/>
    <w:rsid w:val="00512DF7"/>
    <w:rsid w:val="005141E7"/>
    <w:rsid w:val="00517E63"/>
    <w:rsid w:val="00526B0D"/>
    <w:rsid w:val="0055346F"/>
    <w:rsid w:val="005579FF"/>
    <w:rsid w:val="005776DD"/>
    <w:rsid w:val="00582117"/>
    <w:rsid w:val="0058478F"/>
    <w:rsid w:val="00593315"/>
    <w:rsid w:val="00595BE0"/>
    <w:rsid w:val="005A170D"/>
    <w:rsid w:val="005A6C96"/>
    <w:rsid w:val="005D0418"/>
    <w:rsid w:val="005E1D58"/>
    <w:rsid w:val="00610E37"/>
    <w:rsid w:val="006207ED"/>
    <w:rsid w:val="00626BC9"/>
    <w:rsid w:val="006458DF"/>
    <w:rsid w:val="00650D52"/>
    <w:rsid w:val="006615B2"/>
    <w:rsid w:val="00662313"/>
    <w:rsid w:val="00673911"/>
    <w:rsid w:val="006870C9"/>
    <w:rsid w:val="0069112B"/>
    <w:rsid w:val="006A3ADF"/>
    <w:rsid w:val="006A57F9"/>
    <w:rsid w:val="006A7BCB"/>
    <w:rsid w:val="006B4C1E"/>
    <w:rsid w:val="006C090F"/>
    <w:rsid w:val="006C4E32"/>
    <w:rsid w:val="006C56D8"/>
    <w:rsid w:val="006D07AE"/>
    <w:rsid w:val="006D1C93"/>
    <w:rsid w:val="006E3F11"/>
    <w:rsid w:val="006E526C"/>
    <w:rsid w:val="006F677B"/>
    <w:rsid w:val="00701410"/>
    <w:rsid w:val="007113A1"/>
    <w:rsid w:val="00714D27"/>
    <w:rsid w:val="00721CF6"/>
    <w:rsid w:val="00723E46"/>
    <w:rsid w:val="007243AD"/>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7DA2"/>
    <w:rsid w:val="008C1698"/>
    <w:rsid w:val="008C1A3D"/>
    <w:rsid w:val="008D01C3"/>
    <w:rsid w:val="008D1E13"/>
    <w:rsid w:val="008D6549"/>
    <w:rsid w:val="008D70D2"/>
    <w:rsid w:val="00900AE8"/>
    <w:rsid w:val="00900DAD"/>
    <w:rsid w:val="0091408E"/>
    <w:rsid w:val="00921BA3"/>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378B"/>
    <w:rsid w:val="00AF3414"/>
    <w:rsid w:val="00B00BBE"/>
    <w:rsid w:val="00B05C93"/>
    <w:rsid w:val="00B10710"/>
    <w:rsid w:val="00B208FA"/>
    <w:rsid w:val="00B25C12"/>
    <w:rsid w:val="00B2766F"/>
    <w:rsid w:val="00B31ABC"/>
    <w:rsid w:val="00B445ED"/>
    <w:rsid w:val="00B47D85"/>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036D"/>
    <w:rsid w:val="00CD7EAD"/>
    <w:rsid w:val="00CF5E71"/>
    <w:rsid w:val="00CF7FAC"/>
    <w:rsid w:val="00D160C1"/>
    <w:rsid w:val="00D17794"/>
    <w:rsid w:val="00D22398"/>
    <w:rsid w:val="00D35E6C"/>
    <w:rsid w:val="00D436CF"/>
    <w:rsid w:val="00D45B2F"/>
    <w:rsid w:val="00D46E88"/>
    <w:rsid w:val="00D60BD6"/>
    <w:rsid w:val="00D613A9"/>
    <w:rsid w:val="00D65A38"/>
    <w:rsid w:val="00D70D86"/>
    <w:rsid w:val="00D76BA4"/>
    <w:rsid w:val="00D8021D"/>
    <w:rsid w:val="00D82D10"/>
    <w:rsid w:val="00D86784"/>
    <w:rsid w:val="00D920E6"/>
    <w:rsid w:val="00DA004C"/>
    <w:rsid w:val="00DE0236"/>
    <w:rsid w:val="00DE2A08"/>
    <w:rsid w:val="00DE2B4D"/>
    <w:rsid w:val="00DF1887"/>
    <w:rsid w:val="00E00E44"/>
    <w:rsid w:val="00E049A8"/>
    <w:rsid w:val="00E06E06"/>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2ED6"/>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15">
    <w:name w:val="15"/>
    <w:basedOn w:val="DefaultParagraphFont"/>
    <w:rsid w:val="00F02ED6"/>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04624510">
      <w:bodyDiv w:val="1"/>
      <w:marLeft w:val="0"/>
      <w:marRight w:val="0"/>
      <w:marTop w:val="0"/>
      <w:marBottom w:val="0"/>
      <w:divBdr>
        <w:top w:val="none" w:sz="0" w:space="0" w:color="auto"/>
        <w:left w:val="none" w:sz="0" w:space="0" w:color="auto"/>
        <w:bottom w:val="none" w:sz="0" w:space="0" w:color="auto"/>
        <w:right w:val="none" w:sz="0" w:space="0" w:color="auto"/>
      </w:divBdr>
    </w:div>
    <w:div w:id="307562205">
      <w:bodyDiv w:val="1"/>
      <w:marLeft w:val="0"/>
      <w:marRight w:val="0"/>
      <w:marTop w:val="0"/>
      <w:marBottom w:val="0"/>
      <w:divBdr>
        <w:top w:val="none" w:sz="0" w:space="0" w:color="auto"/>
        <w:left w:val="none" w:sz="0" w:space="0" w:color="auto"/>
        <w:bottom w:val="none" w:sz="0" w:space="0" w:color="auto"/>
        <w:right w:val="none" w:sz="0" w:space="0" w:color="auto"/>
      </w:divBdr>
    </w:div>
    <w:div w:id="325010857">
      <w:bodyDiv w:val="1"/>
      <w:marLeft w:val="0"/>
      <w:marRight w:val="0"/>
      <w:marTop w:val="0"/>
      <w:marBottom w:val="0"/>
      <w:divBdr>
        <w:top w:val="none" w:sz="0" w:space="0" w:color="auto"/>
        <w:left w:val="none" w:sz="0" w:space="0" w:color="auto"/>
        <w:bottom w:val="none" w:sz="0" w:space="0" w:color="auto"/>
        <w:right w:val="none" w:sz="0" w:space="0" w:color="auto"/>
      </w:divBdr>
    </w:div>
    <w:div w:id="378018665">
      <w:bodyDiv w:val="1"/>
      <w:marLeft w:val="0"/>
      <w:marRight w:val="0"/>
      <w:marTop w:val="0"/>
      <w:marBottom w:val="0"/>
      <w:divBdr>
        <w:top w:val="none" w:sz="0" w:space="0" w:color="auto"/>
        <w:left w:val="none" w:sz="0" w:space="0" w:color="auto"/>
        <w:bottom w:val="none" w:sz="0" w:space="0" w:color="auto"/>
        <w:right w:val="none" w:sz="0" w:space="0" w:color="auto"/>
      </w:divBdr>
    </w:div>
    <w:div w:id="474446940">
      <w:bodyDiv w:val="1"/>
      <w:marLeft w:val="0"/>
      <w:marRight w:val="0"/>
      <w:marTop w:val="0"/>
      <w:marBottom w:val="0"/>
      <w:divBdr>
        <w:top w:val="none" w:sz="0" w:space="0" w:color="auto"/>
        <w:left w:val="none" w:sz="0" w:space="0" w:color="auto"/>
        <w:bottom w:val="none" w:sz="0" w:space="0" w:color="auto"/>
        <w:right w:val="none" w:sz="0" w:space="0" w:color="auto"/>
      </w:divBdr>
    </w:div>
    <w:div w:id="5431805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38755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5136534">
      <w:bodyDiv w:val="1"/>
      <w:marLeft w:val="0"/>
      <w:marRight w:val="0"/>
      <w:marTop w:val="0"/>
      <w:marBottom w:val="0"/>
      <w:divBdr>
        <w:top w:val="none" w:sz="0" w:space="0" w:color="auto"/>
        <w:left w:val="none" w:sz="0" w:space="0" w:color="auto"/>
        <w:bottom w:val="none" w:sz="0" w:space="0" w:color="auto"/>
        <w:right w:val="none" w:sz="0" w:space="0" w:color="auto"/>
      </w:divBdr>
    </w:div>
    <w:div w:id="11178749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043333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5848455">
      <w:bodyDiv w:val="1"/>
      <w:marLeft w:val="0"/>
      <w:marRight w:val="0"/>
      <w:marTop w:val="0"/>
      <w:marBottom w:val="0"/>
      <w:divBdr>
        <w:top w:val="none" w:sz="0" w:space="0" w:color="auto"/>
        <w:left w:val="none" w:sz="0" w:space="0" w:color="auto"/>
        <w:bottom w:val="none" w:sz="0" w:space="0" w:color="auto"/>
        <w:right w:val="none" w:sz="0" w:space="0" w:color="auto"/>
      </w:divBdr>
    </w:div>
    <w:div w:id="1582527125">
      <w:bodyDiv w:val="1"/>
      <w:marLeft w:val="0"/>
      <w:marRight w:val="0"/>
      <w:marTop w:val="0"/>
      <w:marBottom w:val="0"/>
      <w:divBdr>
        <w:top w:val="none" w:sz="0" w:space="0" w:color="auto"/>
        <w:left w:val="none" w:sz="0" w:space="0" w:color="auto"/>
        <w:bottom w:val="none" w:sz="0" w:space="0" w:color="auto"/>
        <w:right w:val="none" w:sz="0" w:space="0" w:color="auto"/>
      </w:divBdr>
    </w:div>
    <w:div w:id="16325178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95558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96875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8089.zip" TargetMode="External"/><Relationship Id="rId21" Type="http://schemas.openxmlformats.org/officeDocument/2006/relationships/hyperlink" Target="https://www.3gpp.org/ftp/TSG_RAN/WG4_Radio/TSGR4_103-e/Docs/R4-2208063.zip" TargetMode="External"/><Relationship Id="rId42" Type="http://schemas.openxmlformats.org/officeDocument/2006/relationships/hyperlink" Target="https://www.3gpp.org/ftp/TSG_RAN/WG4_Radio/TSGR4_103-e/Docs/R4-2208177.zip" TargetMode="External"/><Relationship Id="rId47" Type="http://schemas.openxmlformats.org/officeDocument/2006/relationships/hyperlink" Target="https://www.3gpp.org/ftp/TSG_RAN/WG4_Radio/TSGR4_103-e/Docs/R4-2208349.zip" TargetMode="External"/><Relationship Id="rId63" Type="http://schemas.openxmlformats.org/officeDocument/2006/relationships/hyperlink" Target="https://www.3gpp.org/ftp/TSG_RAN/WG4_Radio/TSGR4_103-e/Docs/R4-2208530.zip" TargetMode="External"/><Relationship Id="rId68" Type="http://schemas.openxmlformats.org/officeDocument/2006/relationships/hyperlink" Target="https://www.3gpp.org/ftp/TSG_RAN/WG4_Radio/TSGR4_103-e/Docs/R4-2208940.zip" TargetMode="External"/><Relationship Id="rId84" Type="http://schemas.openxmlformats.org/officeDocument/2006/relationships/hyperlink" Target="https://www.3gpp.org/ftp/TSG_RAN/WG4_Radio/TSGR4_103-e/Docs/R4-2210132.zip" TargetMode="External"/><Relationship Id="rId89" Type="http://schemas.openxmlformats.org/officeDocument/2006/relationships/hyperlink" Target="https://www.3gpp.org/ftp/TSG_RAN/WG4_Radio/TSGR4_103-e/Docs/R4-2210137.zip" TargetMode="External"/><Relationship Id="rId16" Type="http://schemas.openxmlformats.org/officeDocument/2006/relationships/hyperlink" Target="https://www.3gpp.org/ftp/TSG_RAN/WG4_Radio/TSGR4_103-e/Docs/R4-2207773.zip" TargetMode="External"/><Relationship Id="rId11" Type="http://schemas.openxmlformats.org/officeDocument/2006/relationships/hyperlink" Target="https://www.3gpp.org/ftp/TSG_RAN/WG4_Radio/TSGR4_103-e/Docs/R4-2207768.zip" TargetMode="External"/><Relationship Id="rId32" Type="http://schemas.openxmlformats.org/officeDocument/2006/relationships/hyperlink" Target="https://www.3gpp.org/ftp/TSG_RAN/WG4_Radio/TSGR4_103-e/Docs/R4-2208106.zip" TargetMode="External"/><Relationship Id="rId37" Type="http://schemas.openxmlformats.org/officeDocument/2006/relationships/hyperlink" Target="https://www.3gpp.org/ftp/TSG_RAN/WG4_Radio/TSGR4_103-e/Docs/R4-2208172.zip" TargetMode="External"/><Relationship Id="rId53" Type="http://schemas.openxmlformats.org/officeDocument/2006/relationships/hyperlink" Target="https://www.3gpp.org/ftp/TSG_RAN/WG4_Radio/TSGR4_103-e/Docs/R4-2208462.zip" TargetMode="External"/><Relationship Id="rId58" Type="http://schemas.openxmlformats.org/officeDocument/2006/relationships/hyperlink" Target="https://www.3gpp.org/ftp/TSG_RAN/WG4_Radio/TSGR4_103-e/Docs/R4-2208502.zip" TargetMode="External"/><Relationship Id="rId74" Type="http://schemas.openxmlformats.org/officeDocument/2006/relationships/hyperlink" Target="https://www.3gpp.org/ftp/TSG_RAN/WG4_Radio/TSGR4_103-e/Docs/R4-2209133.zip" TargetMode="External"/><Relationship Id="rId79" Type="http://schemas.openxmlformats.org/officeDocument/2006/relationships/hyperlink" Target="https://www.3gpp.org/ftp/TSG_RAN/WG4_Radio/TSGR4_103-e/Docs/R4-2209496.zip" TargetMode="External"/><Relationship Id="rId5" Type="http://schemas.openxmlformats.org/officeDocument/2006/relationships/footnotes" Target="footnotes.xml"/><Relationship Id="rId90" Type="http://schemas.openxmlformats.org/officeDocument/2006/relationships/hyperlink" Target="https://www.3gpp.org/ftp/TSG_RAN/WG4_Radio/TSGR4_103-e/Docs/R4-2210278.zip" TargetMode="External"/><Relationship Id="rId95" Type="http://schemas.openxmlformats.org/officeDocument/2006/relationships/theme" Target="theme/theme1.xml"/><Relationship Id="rId22" Type="http://schemas.openxmlformats.org/officeDocument/2006/relationships/hyperlink" Target="https://www.3gpp.org/ftp/TSG_RAN/WG4_Radio/TSGR4_103-e/Docs/R4-2208064.zip" TargetMode="External"/><Relationship Id="rId27" Type="http://schemas.openxmlformats.org/officeDocument/2006/relationships/hyperlink" Target="https://www.3gpp.org/ftp/TSG_RAN/WG4_Radio/TSGR4_103-e/Docs/R4-2208090.zip" TargetMode="External"/><Relationship Id="rId43" Type="http://schemas.openxmlformats.org/officeDocument/2006/relationships/hyperlink" Target="https://www.3gpp.org/ftp/TSG_RAN/WG4_Radio/TSGR4_103-e/Docs/R4-2208178.zip" TargetMode="External"/><Relationship Id="rId48" Type="http://schemas.openxmlformats.org/officeDocument/2006/relationships/hyperlink" Target="https://www.3gpp.org/ftp/TSG_RAN/WG4_Radio/TSGR4_103-e/Docs/R4-2208350.zip" TargetMode="External"/><Relationship Id="rId64" Type="http://schemas.openxmlformats.org/officeDocument/2006/relationships/hyperlink" Target="https://www.3gpp.org/ftp/TSG_RAN/WG4_Radio/TSGR4_103-e/Docs/R4-2208935.zip" TargetMode="External"/><Relationship Id="rId69" Type="http://schemas.openxmlformats.org/officeDocument/2006/relationships/hyperlink" Target="https://www.3gpp.org/ftp/TSG_RAN/WG4_Radio/TSGR4_103-e/Docs/R4-2208941.zip" TargetMode="External"/><Relationship Id="rId8" Type="http://schemas.openxmlformats.org/officeDocument/2006/relationships/hyperlink" Target="https://www.3gpp.org/ftp/TSG_RAN/WG4_Radio/TSGR4_103-e/Docs/R4-2207731.zip" TargetMode="External"/><Relationship Id="rId51" Type="http://schemas.openxmlformats.org/officeDocument/2006/relationships/hyperlink" Target="https://www.3gpp.org/ftp/TSG_RAN/WG4_Radio/TSGR4_103-e/Docs/R4-2208353.zip" TargetMode="External"/><Relationship Id="rId72" Type="http://schemas.openxmlformats.org/officeDocument/2006/relationships/hyperlink" Target="https://www.3gpp.org/ftp/TSG_RAN/WG4_Radio/TSGR4_103-e/Docs/R4-2208944.zip" TargetMode="External"/><Relationship Id="rId80" Type="http://schemas.openxmlformats.org/officeDocument/2006/relationships/hyperlink" Target="https://www.3gpp.org/ftp/TSG_RAN/WG4_Radio/TSGR4_103-e/Docs/R4-2209991.zip" TargetMode="External"/><Relationship Id="rId85" Type="http://schemas.openxmlformats.org/officeDocument/2006/relationships/hyperlink" Target="https://www.3gpp.org/ftp/TSG_RAN/WG4_Radio/TSGR4_103-e/Docs/R4-2210133.zip" TargetMode="External"/><Relationship Id="rId9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RAN/WG4_Radio/TSGR4_103-e/Docs/R4-2207769.zip" TargetMode="External"/><Relationship Id="rId17" Type="http://schemas.openxmlformats.org/officeDocument/2006/relationships/hyperlink" Target="https://www.3gpp.org/ftp/TSG_RAN/WG4_Radio/TSGR4_103-e/Docs/R4-2207774.zip" TargetMode="External"/><Relationship Id="rId25" Type="http://schemas.openxmlformats.org/officeDocument/2006/relationships/hyperlink" Target="https://www.3gpp.org/ftp/TSG_RAN/WG4_Radio/TSGR4_103-e/Docs/R4-2208088.zip" TargetMode="External"/><Relationship Id="rId33" Type="http://schemas.openxmlformats.org/officeDocument/2006/relationships/hyperlink" Target="https://www.3gpp.org/ftp/TSG_RAN/WG4_Radio/TSGR4_103-e/Docs/R4-2208107.zip" TargetMode="External"/><Relationship Id="rId38" Type="http://schemas.openxmlformats.org/officeDocument/2006/relationships/hyperlink" Target="https://www.3gpp.org/ftp/TSG_RAN/WG4_Radio/TSGR4_103-e/Docs/R4-2208173.zip" TargetMode="External"/><Relationship Id="rId46" Type="http://schemas.openxmlformats.org/officeDocument/2006/relationships/hyperlink" Target="https://www.3gpp.org/ftp/TSG_RAN/WG4_Radio/TSGR4_103-e/Docs/R4-2208316.zip" TargetMode="External"/><Relationship Id="rId59" Type="http://schemas.openxmlformats.org/officeDocument/2006/relationships/hyperlink" Target="https://www.3gpp.org/ftp/TSG_RAN/WG4_Radio/TSGR4_103-e/Docs/R4-2208503.zip" TargetMode="External"/><Relationship Id="rId67" Type="http://schemas.openxmlformats.org/officeDocument/2006/relationships/hyperlink" Target="https://www.3gpp.org/ftp/TSG_RAN/WG4_Radio/TSGR4_103-e/Docs/R4-2208939.zip" TargetMode="External"/><Relationship Id="rId20" Type="http://schemas.openxmlformats.org/officeDocument/2006/relationships/hyperlink" Target="https://www.3gpp.org/ftp/TSG_RAN/WG4_Radio/TSGR4_103-e/Docs/R4-2207957.zip" TargetMode="External"/><Relationship Id="rId41" Type="http://schemas.openxmlformats.org/officeDocument/2006/relationships/hyperlink" Target="https://www.3gpp.org/ftp/TSG_RAN/WG4_Radio/TSGR4_103-e/Docs/R4-2208176.zip" TargetMode="External"/><Relationship Id="rId54" Type="http://schemas.openxmlformats.org/officeDocument/2006/relationships/hyperlink" Target="https://www.3gpp.org/ftp/TSG_RAN/WG4_Radio/TSGR4_103-e/Docs/R4-2208463.zip" TargetMode="External"/><Relationship Id="rId62" Type="http://schemas.openxmlformats.org/officeDocument/2006/relationships/hyperlink" Target="https://www.3gpp.org/ftp/TSG_RAN/WG4_Radio/TSGR4_103-e/Docs/R4-2208520.zip" TargetMode="External"/><Relationship Id="rId70" Type="http://schemas.openxmlformats.org/officeDocument/2006/relationships/hyperlink" Target="https://www.3gpp.org/ftp/TSG_RAN/WG4_Radio/TSGR4_103-e/Docs/R4-2208942.zip" TargetMode="External"/><Relationship Id="rId75" Type="http://schemas.openxmlformats.org/officeDocument/2006/relationships/hyperlink" Target="https://www.3gpp.org/ftp/TSG_RAN/WG4_Radio/TSGR4_103-e/Docs/R4-2209492.zip" TargetMode="External"/><Relationship Id="rId83" Type="http://schemas.openxmlformats.org/officeDocument/2006/relationships/hyperlink" Target="https://www.3gpp.org/ftp/TSG_RAN/WG4_Radio/TSGR4_103-e/Docs/R4-2210131.zip" TargetMode="External"/><Relationship Id="rId88" Type="http://schemas.openxmlformats.org/officeDocument/2006/relationships/hyperlink" Target="https://www.3gpp.org/ftp/TSG_RAN/WG4_Radio/TSGR4_103-e/Docs/R4-2210136.zip" TargetMode="External"/><Relationship Id="rId91" Type="http://schemas.openxmlformats.org/officeDocument/2006/relationships/hyperlink" Target="https://www.3gpp.org/ftp/TSG_RAN/WG4_Radio/TSGR4_103-e/Docs/R4-2210279.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3-e/Docs/R4-2207772.zip" TargetMode="External"/><Relationship Id="rId23" Type="http://schemas.openxmlformats.org/officeDocument/2006/relationships/hyperlink" Target="https://www.3gpp.org/ftp/TSG_RAN/WG4_Radio/TSGR4_103-e/Docs/R4-2208065.zip" TargetMode="External"/><Relationship Id="rId28" Type="http://schemas.openxmlformats.org/officeDocument/2006/relationships/hyperlink" Target="https://www.3gpp.org/ftp/TSG_RAN/WG4_Radio/TSGR4_103-e/Docs/R4-2208091.zip" TargetMode="External"/><Relationship Id="rId36" Type="http://schemas.openxmlformats.org/officeDocument/2006/relationships/hyperlink" Target="https://www.3gpp.org/ftp/TSG_RAN/WG4_Radio/TSGR4_103-e/Docs/R4-2208171.zip" TargetMode="External"/><Relationship Id="rId49" Type="http://schemas.openxmlformats.org/officeDocument/2006/relationships/hyperlink" Target="https://www.3gpp.org/ftp/TSG_RAN/WG4_Radio/TSGR4_103-e/Docs/R4-2208351.zip" TargetMode="External"/><Relationship Id="rId57" Type="http://schemas.openxmlformats.org/officeDocument/2006/relationships/hyperlink" Target="https://www.3gpp.org/ftp/TSG_RAN/WG4_Radio/TSGR4_103-e/Docs/R4-2208501.zip" TargetMode="External"/><Relationship Id="rId10" Type="http://schemas.openxmlformats.org/officeDocument/2006/relationships/hyperlink" Target="https://www.3gpp.org/ftp/TSG_RAN/WG4_Radio/TSGR4_103-e/Docs/R4-2207767.zip" TargetMode="External"/><Relationship Id="rId31" Type="http://schemas.openxmlformats.org/officeDocument/2006/relationships/hyperlink" Target="https://www.3gpp.org/ftp/TSG_RAN/WG4_Radio/TSGR4_103-e/Docs/R4-2208094.zip" TargetMode="External"/><Relationship Id="rId44" Type="http://schemas.openxmlformats.org/officeDocument/2006/relationships/hyperlink" Target="https://www.3gpp.org/ftp/TSG_RAN/WG4_Radio/TSGR4_103-e/Docs/R4-2208179.zip" TargetMode="External"/><Relationship Id="rId52" Type="http://schemas.openxmlformats.org/officeDocument/2006/relationships/hyperlink" Target="https://www.3gpp.org/ftp/TSG_RAN/WG4_Radio/TSGR4_103-e/Docs/R4-2208461.zip" TargetMode="External"/><Relationship Id="rId60" Type="http://schemas.openxmlformats.org/officeDocument/2006/relationships/hyperlink" Target="https://www.3gpp.org/ftp/TSG_RAN/WG4_Radio/TSGR4_103-e/Docs/R4-2208518.zip" TargetMode="External"/><Relationship Id="rId65" Type="http://schemas.openxmlformats.org/officeDocument/2006/relationships/hyperlink" Target="https://www.3gpp.org/ftp/TSG_RAN/WG4_Radio/TSGR4_103-e/Docs/R4-2208937.zip" TargetMode="External"/><Relationship Id="rId73" Type="http://schemas.openxmlformats.org/officeDocument/2006/relationships/hyperlink" Target="https://www.3gpp.org/ftp/TSG_RAN/WG4_Radio/TSGR4_103-e/Docs/R4-2208945.zip" TargetMode="External"/><Relationship Id="rId78" Type="http://schemas.openxmlformats.org/officeDocument/2006/relationships/hyperlink" Target="https://www.3gpp.org/ftp/TSG_RAN/WG4_Radio/TSGR4_103-e/Docs/R4-2209495.zip" TargetMode="External"/><Relationship Id="rId81" Type="http://schemas.openxmlformats.org/officeDocument/2006/relationships/hyperlink" Target="https://www.3gpp.org/ftp/TSG_RAN/WG4_Radio/TSGR4_103-e/Docs/R4-2210114.zip" TargetMode="External"/><Relationship Id="rId86" Type="http://schemas.openxmlformats.org/officeDocument/2006/relationships/hyperlink" Target="https://www.3gpp.org/ftp/TSG_RAN/WG4_Radio/TSGR4_103-e/Docs/R4-2210134.zip"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3-e/Docs/R4-2207766.zip" TargetMode="External"/><Relationship Id="rId13" Type="http://schemas.openxmlformats.org/officeDocument/2006/relationships/hyperlink" Target="https://www.3gpp.org/ftp/TSG_RAN/WG4_Radio/TSGR4_103-e/Docs/R4-2207770.zip" TargetMode="External"/><Relationship Id="rId18" Type="http://schemas.openxmlformats.org/officeDocument/2006/relationships/hyperlink" Target="https://www.3gpp.org/ftp/TSG_RAN/WG4_Radio/TSGR4_103-e/Docs/R4-2207775.zip" TargetMode="External"/><Relationship Id="rId39" Type="http://schemas.openxmlformats.org/officeDocument/2006/relationships/hyperlink" Target="https://www.3gpp.org/ftp/TSG_RAN/WG4_Radio/TSGR4_103-e/Docs/R4-2208174.zip" TargetMode="External"/><Relationship Id="rId34" Type="http://schemas.openxmlformats.org/officeDocument/2006/relationships/hyperlink" Target="https://www.3gpp.org/ftp/TSG_RAN/WG4_Radio/TSGR4_103-e/Docs/R4-2208108.zip" TargetMode="External"/><Relationship Id="rId50" Type="http://schemas.openxmlformats.org/officeDocument/2006/relationships/hyperlink" Target="https://www.3gpp.org/ftp/TSG_RAN/WG4_Radio/TSGR4_103-e/Docs/R4-2208352.zip" TargetMode="External"/><Relationship Id="rId55" Type="http://schemas.openxmlformats.org/officeDocument/2006/relationships/hyperlink" Target="https://www.3gpp.org/ftp/TSG_RAN/WG4_Radio/TSGR4_103-e/Docs/R4-2208464.zip" TargetMode="External"/><Relationship Id="rId76" Type="http://schemas.openxmlformats.org/officeDocument/2006/relationships/hyperlink" Target="https://www.3gpp.org/ftp/TSG_RAN/WG4_Radio/TSGR4_103-e/Docs/R4-2209493.zip" TargetMode="External"/><Relationship Id="rId7" Type="http://schemas.openxmlformats.org/officeDocument/2006/relationships/hyperlink" Target="https://www.3gpp.org/ftp/TSG_RAN/WG4_Radio/TSGR4_103-e/Docs/R4-2207730.zip" TargetMode="External"/><Relationship Id="rId71" Type="http://schemas.openxmlformats.org/officeDocument/2006/relationships/hyperlink" Target="https://www.3gpp.org/ftp/TSG_RAN/WG4_Radio/TSGR4_103-e/Docs/R4-2208943.zip" TargetMode="External"/><Relationship Id="rId92" Type="http://schemas.openxmlformats.org/officeDocument/2006/relationships/hyperlink" Target="https://www.3gpp.org/ftp/TSG_RAN/WG4_Radio/TSGR4_103-e/Docs/R4-2210280.zip" TargetMode="External"/><Relationship Id="rId2" Type="http://schemas.openxmlformats.org/officeDocument/2006/relationships/styles" Target="styles.xml"/><Relationship Id="rId29" Type="http://schemas.openxmlformats.org/officeDocument/2006/relationships/hyperlink" Target="https://www.3gpp.org/ftp/TSG_RAN/WG4_Radio/TSGR4_103-e/Docs/R4-2208092.zip" TargetMode="External"/><Relationship Id="rId24" Type="http://schemas.openxmlformats.org/officeDocument/2006/relationships/hyperlink" Target="https://www.3gpp.org/ftp/TSG_RAN/WG4_Radio/TSGR4_103-e/Docs/R4-2208087.zip" TargetMode="External"/><Relationship Id="rId40" Type="http://schemas.openxmlformats.org/officeDocument/2006/relationships/hyperlink" Target="https://www.3gpp.org/ftp/TSG_RAN/WG4_Radio/TSGR4_103-e/Docs/R4-2208175.zip" TargetMode="External"/><Relationship Id="rId45" Type="http://schemas.openxmlformats.org/officeDocument/2006/relationships/hyperlink" Target="https://www.3gpp.org/ftp/TSG_RAN/WG4_Radio/TSGR4_103-e/Docs/R4-2208313.zip" TargetMode="External"/><Relationship Id="rId66" Type="http://schemas.openxmlformats.org/officeDocument/2006/relationships/hyperlink" Target="https://www.3gpp.org/ftp/TSG_RAN/WG4_Radio/TSGR4_103-e/Docs/R4-2208938.zip" TargetMode="External"/><Relationship Id="rId87" Type="http://schemas.openxmlformats.org/officeDocument/2006/relationships/hyperlink" Target="https://www.3gpp.org/ftp/TSG_RAN/WG4_Radio/TSGR4_103-e/Docs/R4-2210135.zip" TargetMode="External"/><Relationship Id="rId61" Type="http://schemas.openxmlformats.org/officeDocument/2006/relationships/hyperlink" Target="https://www.3gpp.org/ftp/TSG_RAN/WG4_Radio/TSGR4_103-e/Docs/R4-2208519.zip" TargetMode="External"/><Relationship Id="rId82" Type="http://schemas.openxmlformats.org/officeDocument/2006/relationships/hyperlink" Target="https://www.3gpp.org/ftp/TSG_RAN/WG4_Radio/TSGR4_103-e/Docs/R4-2210130.zip" TargetMode="External"/><Relationship Id="rId19" Type="http://schemas.openxmlformats.org/officeDocument/2006/relationships/hyperlink" Target="https://www.3gpp.org/ftp/TSG_RAN/WG4_Radio/TSGR4_103-e/Docs/R4-2207956.zip" TargetMode="External"/><Relationship Id="rId14" Type="http://schemas.openxmlformats.org/officeDocument/2006/relationships/hyperlink" Target="https://www.3gpp.org/ftp/TSG_RAN/WG4_Radio/TSGR4_103-e/Docs/R4-2207771.zip" TargetMode="External"/><Relationship Id="rId30" Type="http://schemas.openxmlformats.org/officeDocument/2006/relationships/hyperlink" Target="https://www.3gpp.org/ftp/TSG_RAN/WG4_Radio/TSGR4_103-e/Docs/R4-2208093.zip" TargetMode="External"/><Relationship Id="rId35" Type="http://schemas.openxmlformats.org/officeDocument/2006/relationships/hyperlink" Target="https://www.3gpp.org/ftp/TSG_RAN/WG4_Radio/TSGR4_103-e/Docs/R4-2208170.zip" TargetMode="External"/><Relationship Id="rId56" Type="http://schemas.openxmlformats.org/officeDocument/2006/relationships/hyperlink" Target="https://www.3gpp.org/ftp/TSG_RAN/WG4_Radio/TSGR4_103-e/Docs/R4-2208500.zip" TargetMode="External"/><Relationship Id="rId77" Type="http://schemas.openxmlformats.org/officeDocument/2006/relationships/hyperlink" Target="https://www.3gpp.org/ftp/TSG_RAN/WG4_Radio/TSGR4_103-e/Docs/R4-22094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15</Pages>
  <Words>7188</Words>
  <Characters>40977</Characters>
  <Application>Microsoft Office Word</Application>
  <DocSecurity>0</DocSecurity>
  <Lines>341</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48069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Jerry Cui</cp:lastModifiedBy>
  <cp:revision>3</cp:revision>
  <dcterms:created xsi:type="dcterms:W3CDTF">2022-05-24T05:08:00Z</dcterms:created>
  <dcterms:modified xsi:type="dcterms:W3CDTF">2022-05-30T05:20:00Z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